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08717" w14:textId="77777777" w:rsidR="00366861" w:rsidRPr="00592E0C" w:rsidRDefault="00FA0086">
      <w:pPr>
        <w:spacing w:after="218"/>
        <w:ind w:left="10" w:right="-15" w:hanging="10"/>
        <w:jc w:val="right"/>
        <w:rPr>
          <w:color w:val="auto"/>
        </w:rPr>
      </w:pPr>
      <w:r w:rsidRPr="00592E0C">
        <w:rPr>
          <w:rFonts w:ascii="Corbel" w:eastAsia="Corbel" w:hAnsi="Corbel" w:cs="Corbel"/>
          <w:i/>
          <w:color w:val="auto"/>
        </w:rPr>
        <w:t xml:space="preserve">Załącznik nr 1.5 do Zarządzenia Rektora UR  nr 12/2019 </w:t>
      </w:r>
      <w:r w:rsidRPr="00592E0C">
        <w:rPr>
          <w:color w:val="auto"/>
        </w:rPr>
        <w:t xml:space="preserve"> </w:t>
      </w:r>
    </w:p>
    <w:p w14:paraId="45CB3195" w14:textId="77777777" w:rsidR="00366861" w:rsidRPr="00592E0C" w:rsidRDefault="00FA0086">
      <w:pPr>
        <w:spacing w:after="0"/>
        <w:ind w:left="30" w:hanging="10"/>
        <w:jc w:val="center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SYLABUS  </w:t>
      </w:r>
    </w:p>
    <w:p w14:paraId="1F39EBC3" w14:textId="431B8473" w:rsidR="00366861" w:rsidRPr="00592E0C" w:rsidRDefault="00FA0086">
      <w:pPr>
        <w:spacing w:after="0"/>
        <w:ind w:left="30" w:right="8" w:hanging="10"/>
        <w:jc w:val="center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DOTYCZY CYKLU KSZTAŁCENIA </w:t>
      </w:r>
    </w:p>
    <w:p w14:paraId="6B442CCA" w14:textId="77777777" w:rsidR="00C2510C" w:rsidRPr="00592E0C" w:rsidRDefault="00C2510C">
      <w:pPr>
        <w:tabs>
          <w:tab w:val="center" w:pos="722"/>
          <w:tab w:val="center" w:pos="1430"/>
          <w:tab w:val="center" w:pos="2138"/>
          <w:tab w:val="center" w:pos="4129"/>
        </w:tabs>
        <w:spacing w:after="12"/>
        <w:rPr>
          <w:rFonts w:ascii="Corbel" w:eastAsia="Corbel" w:hAnsi="Corbel" w:cs="Corbel"/>
          <w:color w:val="auto"/>
        </w:rPr>
      </w:pPr>
    </w:p>
    <w:p w14:paraId="4DD5B9CA" w14:textId="51273C6C" w:rsidR="00366861" w:rsidRPr="00592E0C" w:rsidRDefault="00FA0086">
      <w:pPr>
        <w:tabs>
          <w:tab w:val="center" w:pos="722"/>
          <w:tab w:val="center" w:pos="1430"/>
          <w:tab w:val="center" w:pos="2138"/>
          <w:tab w:val="center" w:pos="4129"/>
        </w:tabs>
        <w:spacing w:after="12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 </w:t>
      </w:r>
      <w:r w:rsidRPr="00592E0C">
        <w:rPr>
          <w:rFonts w:ascii="Corbel" w:eastAsia="Corbel" w:hAnsi="Corbel" w:cs="Corbel"/>
          <w:color w:val="auto"/>
        </w:rPr>
        <w:tab/>
        <w:t xml:space="preserve">  </w:t>
      </w:r>
      <w:r w:rsidRPr="00592E0C">
        <w:rPr>
          <w:rFonts w:ascii="Corbel" w:eastAsia="Corbel" w:hAnsi="Corbel" w:cs="Corbel"/>
          <w:color w:val="auto"/>
        </w:rPr>
        <w:tab/>
        <w:t xml:space="preserve">  </w:t>
      </w:r>
      <w:r w:rsidRPr="00592E0C">
        <w:rPr>
          <w:rFonts w:ascii="Corbel" w:eastAsia="Corbel" w:hAnsi="Corbel" w:cs="Corbel"/>
          <w:color w:val="auto"/>
        </w:rPr>
        <w:tab/>
        <w:t xml:space="preserve">  </w:t>
      </w:r>
      <w:r w:rsidRPr="00592E0C">
        <w:rPr>
          <w:rFonts w:ascii="Corbel" w:eastAsia="Corbel" w:hAnsi="Corbel" w:cs="Corbel"/>
          <w:color w:val="auto"/>
        </w:rPr>
        <w:tab/>
        <w:t xml:space="preserve">       Rok akademicki   202</w:t>
      </w:r>
      <w:r w:rsidR="00C2510C" w:rsidRPr="00592E0C">
        <w:rPr>
          <w:rFonts w:ascii="Corbel" w:eastAsia="Corbel" w:hAnsi="Corbel" w:cs="Corbel"/>
          <w:color w:val="auto"/>
        </w:rPr>
        <w:t>5</w:t>
      </w:r>
      <w:r w:rsidRPr="00592E0C">
        <w:rPr>
          <w:rFonts w:ascii="Corbel" w:eastAsia="Corbel" w:hAnsi="Corbel" w:cs="Corbel"/>
          <w:color w:val="auto"/>
        </w:rPr>
        <w:t>/202</w:t>
      </w:r>
      <w:r w:rsidR="00C2510C" w:rsidRPr="00592E0C">
        <w:rPr>
          <w:rFonts w:ascii="Corbel" w:eastAsia="Corbel" w:hAnsi="Corbel" w:cs="Corbel"/>
          <w:color w:val="auto"/>
        </w:rPr>
        <w:t>6</w:t>
      </w:r>
    </w:p>
    <w:p w14:paraId="1B454949" w14:textId="77777777" w:rsidR="00366861" w:rsidRPr="00592E0C" w:rsidRDefault="00FA0086">
      <w:pPr>
        <w:spacing w:after="42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4C193343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1. PODSTAWOWE INFORMACJE O PRZEDMIOCIE   </w:t>
      </w:r>
    </w:p>
    <w:p w14:paraId="7DD05E96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tbl>
      <w:tblPr>
        <w:tblStyle w:val="TableGrid"/>
        <w:tblW w:w="9784" w:type="dxa"/>
        <w:tblInd w:w="-123" w:type="dxa"/>
        <w:tblCellMar>
          <w:top w:w="92" w:type="dxa"/>
          <w:left w:w="108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91"/>
      </w:tblGrid>
      <w:tr w:rsidR="00592E0C" w:rsidRPr="00592E0C" w14:paraId="73D6612C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AB1C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Nazwa przedmiotu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2C82" w14:textId="43E65331" w:rsidR="00366861" w:rsidRPr="00592E0C" w:rsidRDefault="005D44F9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b/>
                <w:color w:val="auto"/>
              </w:rPr>
              <w:t xml:space="preserve">Zioła w służbie człowieka </w:t>
            </w:r>
          </w:p>
        </w:tc>
      </w:tr>
      <w:tr w:rsidR="00592E0C" w:rsidRPr="00592E0C" w14:paraId="475C282E" w14:textId="77777777">
        <w:trPr>
          <w:trHeight w:val="3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CF32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Kod przedmiotu*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6E87" w14:textId="77777777" w:rsidR="00366861" w:rsidRPr="00592E0C" w:rsidRDefault="00FA0086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6A05E79E" w14:textId="77777777" w:rsidTr="005D44F9">
        <w:trPr>
          <w:trHeight w:val="6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5649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Nazwa jednostki prowadzącej kierunek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105BC" w14:textId="059E82FA" w:rsidR="005D44F9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Wydział Technologiczno-Przyrodniczy</w:t>
            </w:r>
          </w:p>
        </w:tc>
      </w:tr>
      <w:tr w:rsidR="00592E0C" w:rsidRPr="00592E0C" w14:paraId="43CBB3F8" w14:textId="77777777" w:rsidTr="005D44F9">
        <w:trPr>
          <w:trHeight w:val="6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8EEE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Nazwa jednostki realizującej przedmiot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4E4D" w14:textId="2BEE9675" w:rsidR="00366861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Instytut Nauk Rolniczych, Ochrony i Kształtowania Środowiska</w:t>
            </w:r>
          </w:p>
        </w:tc>
      </w:tr>
      <w:tr w:rsidR="00592E0C" w:rsidRPr="00592E0C" w14:paraId="3781ECEC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FC52" w14:textId="77777777" w:rsidR="005D44F9" w:rsidRPr="00592E0C" w:rsidRDefault="005D44F9" w:rsidP="005D44F9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Kierunek studiów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BDB8" w14:textId="28AD1FAE" w:rsidR="005D44F9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color w:val="auto"/>
              </w:rPr>
              <w:t>Ogólnouczelniany</w:t>
            </w:r>
          </w:p>
        </w:tc>
      </w:tr>
      <w:tr w:rsidR="00592E0C" w:rsidRPr="00592E0C" w14:paraId="1DBAF1B7" w14:textId="77777777">
        <w:trPr>
          <w:trHeight w:val="3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F29A" w14:textId="77777777" w:rsidR="005D44F9" w:rsidRPr="00592E0C" w:rsidRDefault="005D44F9" w:rsidP="005D44F9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Poziom studiów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C1C2" w14:textId="1ECCC46F" w:rsidR="005D44F9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color w:val="auto"/>
              </w:rPr>
              <w:t>Ogólnouczelniany</w:t>
            </w:r>
          </w:p>
        </w:tc>
      </w:tr>
      <w:tr w:rsidR="00592E0C" w:rsidRPr="00592E0C" w14:paraId="74F8024F" w14:textId="77777777">
        <w:trPr>
          <w:trHeight w:val="37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C2D6" w14:textId="77777777" w:rsidR="005D44F9" w:rsidRPr="00592E0C" w:rsidRDefault="005D44F9" w:rsidP="005D44F9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Profil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5EEA" w14:textId="68B17AB5" w:rsidR="005D44F9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color w:val="auto"/>
              </w:rPr>
              <w:t>Ogólnoakademicki</w:t>
            </w:r>
          </w:p>
        </w:tc>
      </w:tr>
      <w:tr w:rsidR="00592E0C" w:rsidRPr="00592E0C" w14:paraId="7B355080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7F97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Forma studiów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BD78" w14:textId="77777777" w:rsidR="00366861" w:rsidRPr="00592E0C" w:rsidRDefault="00FA0086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Stacjonarne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0CC33F59" w14:textId="77777777">
        <w:trPr>
          <w:trHeight w:val="3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2946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Rok i semestr studiów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3621" w14:textId="2D1356BC" w:rsidR="00366861" w:rsidRPr="00592E0C" w:rsidRDefault="00366861">
            <w:pPr>
              <w:ind w:left="3"/>
              <w:rPr>
                <w:color w:val="auto"/>
              </w:rPr>
            </w:pPr>
          </w:p>
        </w:tc>
      </w:tr>
      <w:tr w:rsidR="00592E0C" w:rsidRPr="00592E0C" w14:paraId="1FD4660F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E505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Rodzaj przedmiotu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B750" w14:textId="59F340B0" w:rsidR="00366861" w:rsidRPr="00592E0C" w:rsidRDefault="00366861">
            <w:pPr>
              <w:ind w:left="3"/>
              <w:rPr>
                <w:color w:val="auto"/>
              </w:rPr>
            </w:pPr>
          </w:p>
        </w:tc>
      </w:tr>
      <w:tr w:rsidR="00592E0C" w:rsidRPr="00592E0C" w14:paraId="21E493A8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19CD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Język wykładowy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AAD6" w14:textId="77777777" w:rsidR="00366861" w:rsidRPr="00592E0C" w:rsidRDefault="00FA0086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Język polski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3FEBA15A" w14:textId="77777777">
        <w:trPr>
          <w:trHeight w:val="36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6B8C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Koordynator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B9B2" w14:textId="7069F643" w:rsidR="00366861" w:rsidRPr="00592E0C" w:rsidRDefault="005D44F9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dr inż. Paweł Wolański</w:t>
            </w:r>
          </w:p>
        </w:tc>
      </w:tr>
      <w:tr w:rsidR="00592E0C" w:rsidRPr="00592E0C" w14:paraId="588E565A" w14:textId="77777777" w:rsidTr="005D44F9">
        <w:trPr>
          <w:trHeight w:val="9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E2AB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Imię i nazwisko osoby prowadzącej / osób prowadzących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9A652" w14:textId="66EC2D2C" w:rsidR="00366861" w:rsidRPr="00592E0C" w:rsidRDefault="005D44F9" w:rsidP="005D44F9">
            <w:pPr>
              <w:ind w:left="3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dr inż. Paweł Wolański dr inż. Krzysztof Rogut </w:t>
            </w:r>
            <w:r w:rsidRPr="00592E0C">
              <w:rPr>
                <w:color w:val="auto"/>
              </w:rPr>
              <w:t xml:space="preserve"> </w:t>
            </w:r>
          </w:p>
        </w:tc>
      </w:tr>
    </w:tbl>
    <w:p w14:paraId="6793AE3C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i/>
          <w:color w:val="auto"/>
        </w:rPr>
        <w:t xml:space="preserve">* - opcjonalnie, zgodnie z ustaleniami w Jednostce </w:t>
      </w:r>
      <w:r w:rsidRPr="00592E0C">
        <w:rPr>
          <w:color w:val="auto"/>
        </w:rPr>
        <w:t xml:space="preserve"> </w:t>
      </w:r>
    </w:p>
    <w:p w14:paraId="27901116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5CEC31F0" w14:textId="77777777" w:rsidR="00366861" w:rsidRPr="00592E0C" w:rsidRDefault="00FA0086">
      <w:pPr>
        <w:pStyle w:val="Nagwek2"/>
        <w:ind w:left="308"/>
        <w:rPr>
          <w:color w:val="auto"/>
          <w:sz w:val="22"/>
        </w:rPr>
      </w:pPr>
      <w:r w:rsidRPr="00592E0C">
        <w:rPr>
          <w:color w:val="auto"/>
          <w:sz w:val="22"/>
        </w:rPr>
        <w:t xml:space="preserve">1.1.Formy zajęć dydaktycznych, wymiar godzin i punktów ECTS   </w:t>
      </w:r>
    </w:p>
    <w:tbl>
      <w:tblPr>
        <w:tblStyle w:val="TableGrid"/>
        <w:tblW w:w="9067" w:type="dxa"/>
        <w:tblInd w:w="-89" w:type="dxa"/>
        <w:tblCellMar>
          <w:top w:w="98" w:type="dxa"/>
          <w:left w:w="109" w:type="dxa"/>
          <w:bottom w:w="15" w:type="dxa"/>
          <w:right w:w="12" w:type="dxa"/>
        </w:tblCellMar>
        <w:tblLook w:val="04A0" w:firstRow="1" w:lastRow="0" w:firstColumn="1" w:lastColumn="0" w:noHBand="0" w:noVBand="1"/>
      </w:tblPr>
      <w:tblGrid>
        <w:gridCol w:w="1046"/>
        <w:gridCol w:w="871"/>
        <w:gridCol w:w="730"/>
        <w:gridCol w:w="853"/>
        <w:gridCol w:w="756"/>
        <w:gridCol w:w="792"/>
        <w:gridCol w:w="684"/>
        <w:gridCol w:w="910"/>
        <w:gridCol w:w="1109"/>
        <w:gridCol w:w="1316"/>
      </w:tblGrid>
      <w:tr w:rsidR="00592E0C" w:rsidRPr="00592E0C" w14:paraId="7F7C422E" w14:textId="77777777">
        <w:trPr>
          <w:trHeight w:val="660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9FD3" w14:textId="77777777" w:rsidR="00366861" w:rsidRPr="00592E0C" w:rsidRDefault="00FA0086">
            <w:pPr>
              <w:ind w:left="24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Semestr </w:t>
            </w:r>
          </w:p>
          <w:p w14:paraId="1FB4411D" w14:textId="77777777" w:rsidR="00366861" w:rsidRPr="00592E0C" w:rsidRDefault="00FA0086">
            <w:pPr>
              <w:ind w:right="47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nr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2B8E5" w14:textId="77777777" w:rsidR="00366861" w:rsidRPr="00592E0C" w:rsidRDefault="00FA0086">
            <w:pPr>
              <w:ind w:left="47"/>
              <w:rPr>
                <w:color w:val="auto"/>
              </w:rPr>
            </w:pPr>
            <w:proofErr w:type="spellStart"/>
            <w:r w:rsidRPr="00592E0C">
              <w:rPr>
                <w:rFonts w:ascii="Corbel" w:eastAsia="Corbel" w:hAnsi="Corbel" w:cs="Corbel"/>
                <w:color w:val="auto"/>
              </w:rPr>
              <w:t>Wykł</w:t>
            </w:r>
            <w:proofErr w:type="spellEnd"/>
            <w:r w:rsidRPr="00592E0C">
              <w:rPr>
                <w:rFonts w:ascii="Corbel" w:eastAsia="Corbel" w:hAnsi="Corbel" w:cs="Corbel"/>
                <w:color w:val="auto"/>
              </w:rPr>
              <w:t xml:space="preserve">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C0E58" w14:textId="77777777" w:rsidR="00366861" w:rsidRPr="00592E0C" w:rsidRDefault="00FA0086">
            <w:pPr>
              <w:ind w:left="69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Ćw.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F280E" w14:textId="77777777" w:rsidR="00366861" w:rsidRPr="00592E0C" w:rsidRDefault="00FA0086">
            <w:pPr>
              <w:rPr>
                <w:color w:val="auto"/>
              </w:rPr>
            </w:pPr>
            <w:proofErr w:type="spellStart"/>
            <w:r w:rsidRPr="00592E0C">
              <w:rPr>
                <w:rFonts w:ascii="Corbel" w:eastAsia="Corbel" w:hAnsi="Corbel" w:cs="Corbel"/>
                <w:color w:val="auto"/>
              </w:rPr>
              <w:t>Konw</w:t>
            </w:r>
            <w:proofErr w:type="spellEnd"/>
            <w:r w:rsidRPr="00592E0C">
              <w:rPr>
                <w:rFonts w:ascii="Corbel" w:eastAsia="Corbel" w:hAnsi="Corbel" w:cs="Corbel"/>
                <w:color w:val="auto"/>
              </w:rPr>
              <w:t xml:space="preserve">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04BB7" w14:textId="77777777" w:rsidR="00366861" w:rsidRPr="00592E0C" w:rsidRDefault="00FA0086">
            <w:pPr>
              <w:ind w:left="52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Lab.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5B93F" w14:textId="77777777" w:rsidR="00366861" w:rsidRPr="00592E0C" w:rsidRDefault="00FA0086">
            <w:pPr>
              <w:ind w:left="31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Sem.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072D7" w14:textId="77777777" w:rsidR="00366861" w:rsidRPr="00592E0C" w:rsidRDefault="00FA0086">
            <w:pPr>
              <w:ind w:right="94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ZP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26A7C" w14:textId="77777777" w:rsidR="00366861" w:rsidRPr="00592E0C" w:rsidRDefault="00FA0086">
            <w:pPr>
              <w:ind w:left="47"/>
              <w:rPr>
                <w:color w:val="auto"/>
              </w:rPr>
            </w:pPr>
            <w:proofErr w:type="spellStart"/>
            <w:r w:rsidRPr="00592E0C">
              <w:rPr>
                <w:rFonts w:ascii="Corbel" w:eastAsia="Corbel" w:hAnsi="Corbel" w:cs="Corbel"/>
                <w:color w:val="auto"/>
              </w:rPr>
              <w:t>Prakt</w:t>
            </w:r>
            <w:proofErr w:type="spellEnd"/>
            <w:r w:rsidRPr="00592E0C">
              <w:rPr>
                <w:rFonts w:ascii="Corbel" w:eastAsia="Corbel" w:hAnsi="Corbel" w:cs="Corbel"/>
                <w:color w:val="auto"/>
              </w:rPr>
              <w:t xml:space="preserve">.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02B9" w14:textId="77777777" w:rsidR="00366861" w:rsidRPr="00592E0C" w:rsidRDefault="00FA0086">
            <w:pPr>
              <w:ind w:right="47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Inne </w:t>
            </w:r>
          </w:p>
          <w:p w14:paraId="61E1276E" w14:textId="77777777" w:rsidR="00366861" w:rsidRPr="00592E0C" w:rsidRDefault="00FA0086">
            <w:pPr>
              <w:ind w:right="161"/>
              <w:jc w:val="right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(jakie?)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97F5" w14:textId="77777777" w:rsidR="00366861" w:rsidRPr="00592E0C" w:rsidRDefault="00FA0086">
            <w:pPr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b/>
                <w:color w:val="auto"/>
              </w:rPr>
              <w:t xml:space="preserve">Liczba pkt ECTS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1A8947F8" w14:textId="77777777">
        <w:trPr>
          <w:trHeight w:val="526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D70B" w14:textId="1E1C75AA" w:rsidR="00366861" w:rsidRPr="00592E0C" w:rsidRDefault="00FA0086">
            <w:pPr>
              <w:ind w:right="92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DB668" w14:textId="65DC5583" w:rsidR="00366861" w:rsidRPr="00592E0C" w:rsidRDefault="003721D5">
            <w:pPr>
              <w:ind w:right="92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>30</w:t>
            </w:r>
            <w:r w:rsidR="00FA0086" w:rsidRPr="00592E0C">
              <w:rPr>
                <w:color w:val="auto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A5D2" w14:textId="77777777" w:rsidR="00366861" w:rsidRPr="00592E0C" w:rsidRDefault="00FA0086">
            <w:pPr>
              <w:ind w:left="7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54CF" w14:textId="77777777" w:rsidR="00366861" w:rsidRPr="00592E0C" w:rsidRDefault="00FA0086">
            <w:pPr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7C24" w14:textId="77777777" w:rsidR="00366861" w:rsidRPr="00592E0C" w:rsidRDefault="00FA0086">
            <w:pPr>
              <w:ind w:right="49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3CFA" w14:textId="77777777" w:rsidR="00366861" w:rsidRPr="00592E0C" w:rsidRDefault="00FA0086">
            <w:pPr>
              <w:ind w:left="2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4319" w14:textId="5C6985E7" w:rsidR="00366861" w:rsidRPr="00592E0C" w:rsidRDefault="00FA0086">
            <w:pPr>
              <w:ind w:right="50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EEB9" w14:textId="77777777" w:rsidR="00366861" w:rsidRPr="00592E0C" w:rsidRDefault="00FA0086">
            <w:pPr>
              <w:ind w:left="4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047A" w14:textId="77777777" w:rsidR="00366861" w:rsidRPr="00592E0C" w:rsidRDefault="00FA0086">
            <w:pPr>
              <w:ind w:left="2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78AEC" w14:textId="6833D96A" w:rsidR="00366861" w:rsidRPr="00592E0C" w:rsidRDefault="003721D5">
            <w:pPr>
              <w:ind w:right="97"/>
              <w:jc w:val="center"/>
              <w:rPr>
                <w:color w:val="auto"/>
              </w:rPr>
            </w:pPr>
            <w:r w:rsidRPr="00592E0C">
              <w:rPr>
                <w:color w:val="auto"/>
              </w:rPr>
              <w:t>1</w:t>
            </w:r>
          </w:p>
        </w:tc>
      </w:tr>
    </w:tbl>
    <w:p w14:paraId="1F9AAC78" w14:textId="77777777" w:rsidR="00366861" w:rsidRPr="00592E0C" w:rsidRDefault="00FA0086">
      <w:pPr>
        <w:spacing w:after="0"/>
        <w:ind w:left="37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0BD733FD" w14:textId="77777777" w:rsidR="00366861" w:rsidRPr="00592E0C" w:rsidRDefault="00FA0086">
      <w:pPr>
        <w:pStyle w:val="Nagwek3"/>
        <w:ind w:left="308"/>
        <w:rPr>
          <w:color w:val="auto"/>
          <w:sz w:val="22"/>
        </w:rPr>
      </w:pPr>
      <w:r w:rsidRPr="00592E0C">
        <w:rPr>
          <w:color w:val="auto"/>
          <w:sz w:val="22"/>
        </w:rPr>
        <w:t xml:space="preserve">1.2. Sposób realizacji zajęć  </w:t>
      </w:r>
      <w:r w:rsidRPr="00592E0C">
        <w:rPr>
          <w:b w:val="0"/>
          <w:color w:val="auto"/>
          <w:sz w:val="22"/>
        </w:rPr>
        <w:t xml:space="preserve">  </w:t>
      </w:r>
    </w:p>
    <w:p w14:paraId="511E016B" w14:textId="77777777" w:rsidR="001C1559" w:rsidRPr="00592E0C" w:rsidRDefault="001C1559" w:rsidP="001C1559">
      <w:pPr>
        <w:pStyle w:val="Punktygwne"/>
        <w:spacing w:before="0" w:after="0"/>
        <w:rPr>
          <w:b w:val="0"/>
          <w:smallCaps w:val="0"/>
          <w:sz w:val="22"/>
        </w:rPr>
      </w:pPr>
      <w:r w:rsidRPr="00592E0C">
        <w:rPr>
          <w:rFonts w:ascii="MS Gothic" w:eastAsia="MS Gothic" w:hAnsi="MS Gothic" w:hint="eastAsia"/>
          <w:b w:val="0"/>
          <w:sz w:val="22"/>
        </w:rPr>
        <w:t>☐</w:t>
      </w:r>
      <w:r w:rsidRPr="00592E0C">
        <w:rPr>
          <w:b w:val="0"/>
          <w:smallCaps w:val="0"/>
          <w:sz w:val="22"/>
        </w:rPr>
        <w:t xml:space="preserve"> </w:t>
      </w:r>
      <w:r w:rsidRPr="00592E0C">
        <w:rPr>
          <w:b w:val="0"/>
          <w:bCs/>
          <w:smallCaps w:val="0"/>
          <w:sz w:val="22"/>
        </w:rPr>
        <w:t>zajęcia w formie tradycyjnej</w:t>
      </w:r>
      <w:r w:rsidRPr="00592E0C">
        <w:rPr>
          <w:b w:val="0"/>
          <w:smallCaps w:val="0"/>
          <w:sz w:val="22"/>
        </w:rPr>
        <w:t xml:space="preserve"> </w:t>
      </w:r>
    </w:p>
    <w:p w14:paraId="072951B2" w14:textId="77777777" w:rsidR="001C1559" w:rsidRPr="00592E0C" w:rsidRDefault="001C1559" w:rsidP="001C1559">
      <w:pPr>
        <w:pStyle w:val="Punktygwne"/>
        <w:spacing w:before="0" w:after="0"/>
        <w:rPr>
          <w:b w:val="0"/>
          <w:smallCaps w:val="0"/>
          <w:sz w:val="22"/>
        </w:rPr>
      </w:pPr>
      <w:r w:rsidRPr="00592E0C">
        <w:rPr>
          <w:rFonts w:ascii="MS Gothic" w:eastAsia="MS Gothic" w:hAnsi="MS Gothic" w:hint="eastAsia"/>
          <w:b w:val="0"/>
          <w:sz w:val="22"/>
        </w:rPr>
        <w:t>☐</w:t>
      </w:r>
      <w:r w:rsidRPr="00592E0C">
        <w:rPr>
          <w:b w:val="0"/>
          <w:smallCaps w:val="0"/>
          <w:sz w:val="22"/>
        </w:rPr>
        <w:t xml:space="preserve"> </w:t>
      </w:r>
      <w:r w:rsidRPr="00592E0C">
        <w:rPr>
          <w:bCs/>
          <w:smallCaps w:val="0"/>
          <w:sz w:val="22"/>
          <w:u w:val="single"/>
        </w:rPr>
        <w:t>zajęcia realizowane z wykorzystaniem metod i technik kształcenia na odległość</w:t>
      </w:r>
    </w:p>
    <w:p w14:paraId="0D56D34F" w14:textId="35A325E5" w:rsidR="00366861" w:rsidRPr="00592E0C" w:rsidRDefault="00FA0086" w:rsidP="003721D5">
      <w:pPr>
        <w:spacing w:after="2" w:line="260" w:lineRule="auto"/>
        <w:ind w:left="308" w:right="6" w:hanging="10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lastRenderedPageBreak/>
        <w:t xml:space="preserve">1.3  Forma zaliczenia przedmiotu  </w:t>
      </w:r>
      <w:r w:rsidR="003721D5" w:rsidRPr="00592E0C">
        <w:rPr>
          <w:color w:val="auto"/>
        </w:rPr>
        <w:t xml:space="preserve">( z toku) ( egzamin, zaliczenie z oceną, </w:t>
      </w:r>
      <w:r w:rsidR="003721D5" w:rsidRPr="00592E0C">
        <w:rPr>
          <w:b/>
          <w:bCs/>
          <w:color w:val="auto"/>
          <w:u w:val="single"/>
        </w:rPr>
        <w:t>zaliczenie bez oceny</w:t>
      </w:r>
      <w:r w:rsidR="003721D5" w:rsidRPr="00592E0C">
        <w:rPr>
          <w:color w:val="auto"/>
        </w:rPr>
        <w:t>)</w:t>
      </w:r>
    </w:p>
    <w:p w14:paraId="56F52689" w14:textId="77777777" w:rsidR="00366861" w:rsidRPr="00592E0C" w:rsidRDefault="00FA0086">
      <w:pPr>
        <w:spacing w:after="33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15D42F63" w14:textId="77777777" w:rsidR="00366861" w:rsidRPr="00592E0C" w:rsidRDefault="00FA0086">
      <w:pPr>
        <w:spacing w:after="0"/>
        <w:ind w:left="5" w:hanging="10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2.WYMAGANIA WSTĘPNE  </w:t>
      </w:r>
      <w:r w:rsidRPr="00592E0C">
        <w:rPr>
          <w:color w:val="auto"/>
        </w:rPr>
        <w:t xml:space="preserve"> </w:t>
      </w:r>
    </w:p>
    <w:p w14:paraId="082AA5BC" w14:textId="44C58C18" w:rsidR="00366861" w:rsidRPr="00592E0C" w:rsidRDefault="00FA008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55" w:lineRule="auto"/>
        <w:ind w:left="216" w:right="70" w:hanging="10"/>
        <w:jc w:val="both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6724DCAF" w14:textId="77777777" w:rsidR="00366861" w:rsidRPr="00592E0C" w:rsidRDefault="00FA0086">
      <w:pPr>
        <w:spacing w:after="31"/>
        <w:ind w:left="14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0C33190B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3. CELE, EFEKTY UCZENIA SIĘ , TREŚCI PROGRAMOWE I STOSOWANE METODY DYDAKTYCZNE  </w:t>
      </w:r>
    </w:p>
    <w:p w14:paraId="1F546AF4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0497CFB6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t xml:space="preserve">3.1 Cele przedmiotu   </w:t>
      </w:r>
    </w:p>
    <w:tbl>
      <w:tblPr>
        <w:tblStyle w:val="TableGrid"/>
        <w:tblW w:w="8958" w:type="dxa"/>
        <w:tblInd w:w="19" w:type="dxa"/>
        <w:tblCellMar>
          <w:top w:w="10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814"/>
        <w:gridCol w:w="8144"/>
      </w:tblGrid>
      <w:tr w:rsidR="00592E0C" w:rsidRPr="00592E0C" w14:paraId="58CDA424" w14:textId="77777777" w:rsidTr="003721D5">
        <w:trPr>
          <w:trHeight w:val="6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2E04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C1 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3270" w14:textId="32A9E761" w:rsidR="00366861" w:rsidRPr="00592E0C" w:rsidRDefault="003721D5">
            <w:pPr>
              <w:ind w:left="2" w:right="53"/>
              <w:jc w:val="both"/>
              <w:rPr>
                <w:color w:val="auto"/>
              </w:rPr>
            </w:pPr>
            <w:r w:rsidRPr="00592E0C">
              <w:rPr>
                <w:color w:val="auto"/>
              </w:rPr>
              <w:t>Zapoznanie studentów z zagadnieniami teoretycznymi na temat znaczenia ziół w różnych dziedzinach życia człowieka w przeszłości i w czasach współczesnych.</w:t>
            </w:r>
          </w:p>
        </w:tc>
      </w:tr>
    </w:tbl>
    <w:p w14:paraId="11907B4D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6ED6ECD2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t>3.2 Efekty uczenia się dla przedmiotu</w:t>
      </w:r>
      <w:r w:rsidRPr="00592E0C">
        <w:rPr>
          <w:b w:val="0"/>
          <w:color w:val="auto"/>
          <w:sz w:val="22"/>
        </w:rPr>
        <w:t xml:space="preserve"> </w:t>
      </w:r>
      <w:r w:rsidRPr="00592E0C">
        <w:rPr>
          <w:color w:val="auto"/>
          <w:sz w:val="22"/>
        </w:rPr>
        <w:t xml:space="preserve"> </w:t>
      </w:r>
    </w:p>
    <w:tbl>
      <w:tblPr>
        <w:tblStyle w:val="TableGrid"/>
        <w:tblW w:w="8958" w:type="dxa"/>
        <w:tblInd w:w="19" w:type="dxa"/>
        <w:tblCellMar>
          <w:top w:w="107" w:type="dxa"/>
          <w:bottom w:w="12" w:type="dxa"/>
        </w:tblCellMar>
        <w:tblLook w:val="04A0" w:firstRow="1" w:lastRow="0" w:firstColumn="1" w:lastColumn="0" w:noHBand="0" w:noVBand="1"/>
      </w:tblPr>
      <w:tblGrid>
        <w:gridCol w:w="1603"/>
        <w:gridCol w:w="5751"/>
        <w:gridCol w:w="1604"/>
      </w:tblGrid>
      <w:tr w:rsidR="00592E0C" w:rsidRPr="00592E0C" w14:paraId="36383C52" w14:textId="77777777" w:rsidTr="00821D5F">
        <w:trPr>
          <w:trHeight w:val="95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28CD" w14:textId="77777777" w:rsidR="00366861" w:rsidRPr="00592E0C" w:rsidRDefault="00FA0086" w:rsidP="00821D5F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 (efekt uczenia się)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BB2" w14:textId="77777777" w:rsidR="00366861" w:rsidRPr="00592E0C" w:rsidRDefault="00FA0086" w:rsidP="00821D5F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Treść efektu uczenia się zdefiniowanego dla przedmiotu Student: 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22BB" w14:textId="77777777" w:rsidR="00366861" w:rsidRPr="00592E0C" w:rsidRDefault="00FA0086" w:rsidP="00821D5F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Odniesienie do efektów  kierunkowych  </w:t>
            </w:r>
          </w:p>
        </w:tc>
      </w:tr>
      <w:tr w:rsidR="00592E0C" w:rsidRPr="00592E0C" w14:paraId="1096BDE5" w14:textId="77777777" w:rsidTr="00C34F88">
        <w:trPr>
          <w:trHeight w:val="86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EE35" w14:textId="77777777" w:rsidR="00E403FA" w:rsidRPr="00592E0C" w:rsidRDefault="00E403FA" w:rsidP="00C34F88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EK_01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279F" w14:textId="25ACCEA2" w:rsidR="00E403FA" w:rsidRPr="00592E0C" w:rsidRDefault="00B101E6" w:rsidP="00C34F88">
            <w:pPr>
              <w:ind w:left="108" w:right="114"/>
              <w:rPr>
                <w:color w:val="auto"/>
              </w:rPr>
            </w:pPr>
            <w:r w:rsidRPr="00592E0C">
              <w:rPr>
                <w:color w:val="auto"/>
              </w:rPr>
              <w:t>D</w:t>
            </w:r>
            <w:r w:rsidR="00E403FA" w:rsidRPr="00592E0C">
              <w:rPr>
                <w:color w:val="auto"/>
              </w:rPr>
              <w:t xml:space="preserve">ysponuje podstawową wiedzą na temat znaczenia ziół dziko rosnących i niektórych uprawnych w medycynie ludowej i </w:t>
            </w:r>
            <w:r w:rsidR="00610EB3" w:rsidRPr="00592E0C">
              <w:rPr>
                <w:color w:val="auto"/>
              </w:rPr>
              <w:t xml:space="preserve">konwencjonalnej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DB35D" w14:textId="116BA9CE" w:rsidR="00E403FA" w:rsidRPr="00592E0C" w:rsidRDefault="00E403FA" w:rsidP="00E403FA">
            <w:pPr>
              <w:ind w:left="108"/>
              <w:rPr>
                <w:color w:val="auto"/>
              </w:rPr>
            </w:pPr>
          </w:p>
        </w:tc>
      </w:tr>
      <w:tr w:rsidR="00592E0C" w:rsidRPr="00592E0C" w14:paraId="4452C614" w14:textId="77777777" w:rsidTr="00C34F88">
        <w:trPr>
          <w:trHeight w:val="76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FBC22" w14:textId="77777777" w:rsidR="00E403FA" w:rsidRPr="00592E0C" w:rsidRDefault="00E403FA" w:rsidP="00C34F88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EK_02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11D5" w14:textId="59DCCD6A" w:rsidR="00E403FA" w:rsidRPr="00592E0C" w:rsidRDefault="00B101E6" w:rsidP="00C34F88">
            <w:pPr>
              <w:ind w:left="108" w:right="117"/>
              <w:rPr>
                <w:color w:val="auto"/>
              </w:rPr>
            </w:pPr>
            <w:r w:rsidRPr="00592E0C">
              <w:rPr>
                <w:color w:val="auto"/>
              </w:rPr>
              <w:t>Z</w:t>
            </w:r>
            <w:r w:rsidR="00E403FA" w:rsidRPr="00592E0C">
              <w:rPr>
                <w:color w:val="auto"/>
              </w:rPr>
              <w:t>na zastosowanie wybranych gatunków ziół w różnych dziedzinach gospodarstwa domowego w przeszłości i współcześnie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FC09" w14:textId="6A5DFBBB" w:rsidR="00E403FA" w:rsidRPr="00592E0C" w:rsidRDefault="00E403FA" w:rsidP="00E403FA">
            <w:pPr>
              <w:ind w:left="108"/>
              <w:rPr>
                <w:color w:val="auto"/>
              </w:rPr>
            </w:pPr>
          </w:p>
        </w:tc>
      </w:tr>
      <w:tr w:rsidR="00592E0C" w:rsidRPr="00592E0C" w14:paraId="63444058" w14:textId="77777777" w:rsidTr="00C34F88">
        <w:trPr>
          <w:trHeight w:val="54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BAD1" w14:textId="77777777" w:rsidR="00E403FA" w:rsidRPr="00592E0C" w:rsidRDefault="00E403FA" w:rsidP="00C34F88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EK_03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BDB1" w14:textId="3F86EDB7" w:rsidR="00E403FA" w:rsidRPr="00592E0C" w:rsidRDefault="00B101E6" w:rsidP="00C34F88">
            <w:pPr>
              <w:ind w:left="108" w:right="112"/>
              <w:rPr>
                <w:color w:val="auto"/>
              </w:rPr>
            </w:pPr>
            <w:r w:rsidRPr="00592E0C">
              <w:rPr>
                <w:color w:val="auto"/>
              </w:rPr>
              <w:t>P</w:t>
            </w:r>
            <w:r w:rsidR="00E403FA" w:rsidRPr="00592E0C">
              <w:rPr>
                <w:color w:val="auto"/>
              </w:rPr>
              <w:t>osiada wiedzę na temat znaczenia ziół w kulturze i religii naszych przodków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C03A" w14:textId="328F221B" w:rsidR="00E403FA" w:rsidRPr="00592E0C" w:rsidRDefault="00E403FA" w:rsidP="00E403FA">
            <w:pPr>
              <w:ind w:left="108"/>
              <w:rPr>
                <w:color w:val="auto"/>
              </w:rPr>
            </w:pPr>
          </w:p>
        </w:tc>
      </w:tr>
      <w:tr w:rsidR="00592E0C" w:rsidRPr="00592E0C" w14:paraId="284296E5" w14:textId="77777777" w:rsidTr="00C34F88">
        <w:trPr>
          <w:trHeight w:val="87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508D" w14:textId="77777777" w:rsidR="00E403FA" w:rsidRPr="00592E0C" w:rsidRDefault="00E403FA" w:rsidP="00C34F88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EK_04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103B" w14:textId="45E1E91F" w:rsidR="00E403FA" w:rsidRPr="00592E0C" w:rsidRDefault="00B101E6" w:rsidP="00C34F88">
            <w:pPr>
              <w:ind w:left="108" w:right="116"/>
              <w:rPr>
                <w:color w:val="auto"/>
              </w:rPr>
            </w:pPr>
            <w:r w:rsidRPr="00592E0C">
              <w:rPr>
                <w:color w:val="auto"/>
              </w:rPr>
              <w:t>P</w:t>
            </w:r>
            <w:r w:rsidR="00E403FA" w:rsidRPr="00592E0C">
              <w:rPr>
                <w:color w:val="auto"/>
              </w:rPr>
              <w:t>otrafi nazwać wybrane gatunki ziół dziko rosnących i uprawnych mających szerokie zastosowanie w różnych dziedzinach życia człowieka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B8D8F" w14:textId="381C323C" w:rsidR="00E403FA" w:rsidRPr="00592E0C" w:rsidRDefault="00E403FA" w:rsidP="00E403FA">
            <w:pPr>
              <w:ind w:left="108" w:right="119"/>
              <w:rPr>
                <w:color w:val="auto"/>
              </w:rPr>
            </w:pPr>
          </w:p>
        </w:tc>
      </w:tr>
      <w:tr w:rsidR="00592E0C" w:rsidRPr="00592E0C" w14:paraId="5A633E4A" w14:textId="77777777" w:rsidTr="00C34F88">
        <w:trPr>
          <w:trHeight w:val="67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D2E7" w14:textId="04E069DE" w:rsidR="00E403FA" w:rsidRPr="00592E0C" w:rsidRDefault="00E403FA" w:rsidP="00C34F88">
            <w:pPr>
              <w:ind w:left="108"/>
              <w:rPr>
                <w:rFonts w:ascii="Corbel" w:eastAsia="Corbel" w:hAnsi="Corbel" w:cs="Corbel"/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EK_05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2C5CD" w14:textId="092ED9A9" w:rsidR="00E403FA" w:rsidRPr="00592E0C" w:rsidRDefault="00B101E6" w:rsidP="00C34F88">
            <w:pPr>
              <w:ind w:left="108" w:right="116"/>
              <w:rPr>
                <w:rFonts w:ascii="Corbel" w:eastAsia="Corbel" w:hAnsi="Corbel" w:cs="Corbel"/>
                <w:color w:val="auto"/>
              </w:rPr>
            </w:pPr>
            <w:r w:rsidRPr="00592E0C">
              <w:rPr>
                <w:color w:val="auto"/>
              </w:rPr>
              <w:t>Z</w:t>
            </w:r>
            <w:r w:rsidR="00E403FA" w:rsidRPr="00592E0C">
              <w:rPr>
                <w:color w:val="auto"/>
              </w:rPr>
              <w:t xml:space="preserve">na zasady pozyskiwania ziół i sposoby konserwacji surowca zielarskiego ze stanowisk naturalnych i z upraw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B3A2B" w14:textId="77777777" w:rsidR="00E403FA" w:rsidRPr="00592E0C" w:rsidRDefault="00E403FA" w:rsidP="00E403FA">
            <w:pPr>
              <w:ind w:left="108" w:right="119"/>
              <w:rPr>
                <w:color w:val="auto"/>
              </w:rPr>
            </w:pPr>
          </w:p>
        </w:tc>
      </w:tr>
      <w:tr w:rsidR="00592E0C" w:rsidRPr="00592E0C" w14:paraId="699DAF59" w14:textId="77777777" w:rsidTr="00C34F88">
        <w:trPr>
          <w:trHeight w:val="66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910E" w14:textId="0F40FFD1" w:rsidR="00E403FA" w:rsidRPr="00592E0C" w:rsidRDefault="00E403FA" w:rsidP="00C34F88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EK_06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CF24" w14:textId="52AB8B7B" w:rsidR="00E403FA" w:rsidRPr="00592E0C" w:rsidRDefault="00B101E6" w:rsidP="00C34F88">
            <w:pPr>
              <w:ind w:left="108"/>
              <w:rPr>
                <w:color w:val="auto"/>
              </w:rPr>
            </w:pPr>
            <w:r w:rsidRPr="00592E0C">
              <w:rPr>
                <w:color w:val="auto"/>
              </w:rPr>
              <w:t>P</w:t>
            </w:r>
            <w:r w:rsidR="00E403FA" w:rsidRPr="00592E0C">
              <w:rPr>
                <w:color w:val="auto"/>
              </w:rPr>
              <w:t xml:space="preserve">otrafi zaprojektować ogród ziołowy, w zależności od jego przeznaczenia i warunków ekologicznych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65026" w14:textId="2CC00C21" w:rsidR="00E403FA" w:rsidRPr="00592E0C" w:rsidRDefault="00E403FA" w:rsidP="00E403FA">
            <w:pPr>
              <w:ind w:left="108"/>
              <w:rPr>
                <w:color w:val="auto"/>
              </w:rPr>
            </w:pPr>
          </w:p>
        </w:tc>
      </w:tr>
      <w:tr w:rsidR="00592E0C" w:rsidRPr="00592E0C" w14:paraId="07736E83" w14:textId="77777777" w:rsidTr="00C34F88">
        <w:trPr>
          <w:trHeight w:val="66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CC5E" w14:textId="1F88BB25" w:rsidR="00E403FA" w:rsidRPr="00592E0C" w:rsidRDefault="00E403FA" w:rsidP="00C34F88">
            <w:pPr>
              <w:ind w:left="108"/>
              <w:rPr>
                <w:rFonts w:ascii="Corbel" w:eastAsia="Corbel" w:hAnsi="Corbel" w:cs="Corbel"/>
                <w:b/>
                <w:bCs/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EK_07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2550" w14:textId="5EDEC171" w:rsidR="00E403FA" w:rsidRPr="00592E0C" w:rsidRDefault="00B101E6" w:rsidP="00C34F88">
            <w:pPr>
              <w:ind w:left="108"/>
              <w:rPr>
                <w:color w:val="auto"/>
              </w:rPr>
            </w:pPr>
            <w:r w:rsidRPr="00592E0C">
              <w:rPr>
                <w:color w:val="auto"/>
              </w:rPr>
              <w:t>M</w:t>
            </w:r>
            <w:r w:rsidR="00E403FA" w:rsidRPr="00592E0C">
              <w:rPr>
                <w:color w:val="auto"/>
              </w:rPr>
              <w:t>a świadomość znaczenia ziół w codziennym życiu człowieka i ochronie dziedzictwa kulturowego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4EF1" w14:textId="77777777" w:rsidR="00E403FA" w:rsidRPr="00592E0C" w:rsidRDefault="00E403FA" w:rsidP="00E403FA">
            <w:pPr>
              <w:ind w:left="108"/>
              <w:rPr>
                <w:color w:val="auto"/>
              </w:rPr>
            </w:pPr>
          </w:p>
        </w:tc>
      </w:tr>
    </w:tbl>
    <w:p w14:paraId="615CD899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 </w:t>
      </w:r>
    </w:p>
    <w:p w14:paraId="41EE5BAB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color w:val="auto"/>
        </w:rPr>
        <w:t xml:space="preserve"> </w:t>
      </w:r>
    </w:p>
    <w:p w14:paraId="72C6F54D" w14:textId="7C24562F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color w:val="auto"/>
        </w:rPr>
        <w:t xml:space="preserve"> </w:t>
      </w:r>
    </w:p>
    <w:p w14:paraId="5F354F7D" w14:textId="77777777" w:rsidR="001C1559" w:rsidRPr="00592E0C" w:rsidRDefault="001C1559">
      <w:pPr>
        <w:spacing w:after="0"/>
        <w:ind w:left="14"/>
        <w:rPr>
          <w:color w:val="auto"/>
        </w:rPr>
      </w:pPr>
    </w:p>
    <w:p w14:paraId="3625CB08" w14:textId="77777777" w:rsidR="001C1559" w:rsidRPr="00592E0C" w:rsidRDefault="001C1559">
      <w:pPr>
        <w:spacing w:after="0"/>
        <w:ind w:left="14"/>
        <w:rPr>
          <w:color w:val="auto"/>
        </w:rPr>
      </w:pPr>
    </w:p>
    <w:p w14:paraId="578B5DCB" w14:textId="77777777" w:rsidR="00E534D0" w:rsidRPr="00592E0C" w:rsidRDefault="00E534D0">
      <w:pPr>
        <w:spacing w:after="0"/>
        <w:ind w:left="14"/>
        <w:rPr>
          <w:color w:val="auto"/>
        </w:rPr>
      </w:pPr>
    </w:p>
    <w:p w14:paraId="61CB7042" w14:textId="77777777" w:rsidR="001C1559" w:rsidRPr="00592E0C" w:rsidRDefault="001C1559">
      <w:pPr>
        <w:spacing w:after="0"/>
        <w:ind w:left="14"/>
        <w:rPr>
          <w:color w:val="auto"/>
        </w:rPr>
      </w:pPr>
    </w:p>
    <w:p w14:paraId="61236BD7" w14:textId="77777777" w:rsidR="001C1559" w:rsidRPr="00592E0C" w:rsidRDefault="001C1559">
      <w:pPr>
        <w:spacing w:after="0"/>
        <w:ind w:left="14"/>
        <w:rPr>
          <w:color w:val="auto"/>
        </w:rPr>
      </w:pPr>
    </w:p>
    <w:p w14:paraId="55BD73B9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color w:val="auto"/>
        </w:rPr>
        <w:t xml:space="preserve"> </w:t>
      </w:r>
    </w:p>
    <w:p w14:paraId="600D57A6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lastRenderedPageBreak/>
        <w:t xml:space="preserve">3.3 Treści programowe   </w:t>
      </w:r>
    </w:p>
    <w:p w14:paraId="7AE8542B" w14:textId="77777777" w:rsidR="00366861" w:rsidRPr="00592E0C" w:rsidRDefault="00FA0086">
      <w:pPr>
        <w:spacing w:after="46"/>
        <w:ind w:left="109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3DF1DFCC" w14:textId="77777777" w:rsidR="00366861" w:rsidRPr="00592E0C" w:rsidRDefault="00FA0086">
      <w:pPr>
        <w:numPr>
          <w:ilvl w:val="0"/>
          <w:numId w:val="1"/>
        </w:numPr>
        <w:spacing w:after="5" w:line="255" w:lineRule="auto"/>
        <w:ind w:hanging="360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Problematyka wykładu  </w:t>
      </w:r>
      <w:r w:rsidRPr="00592E0C">
        <w:rPr>
          <w:color w:val="auto"/>
        </w:rPr>
        <w:t xml:space="preserve"> </w:t>
      </w:r>
    </w:p>
    <w:tbl>
      <w:tblPr>
        <w:tblStyle w:val="TableGrid"/>
        <w:tblW w:w="8958" w:type="dxa"/>
        <w:tblInd w:w="19" w:type="dxa"/>
        <w:tblCellMar>
          <w:top w:w="107" w:type="dxa"/>
          <w:left w:w="108" w:type="dxa"/>
        </w:tblCellMar>
        <w:tblLook w:val="04A0" w:firstRow="1" w:lastRow="0" w:firstColumn="1" w:lastColumn="0" w:noHBand="0" w:noVBand="1"/>
      </w:tblPr>
      <w:tblGrid>
        <w:gridCol w:w="8958"/>
      </w:tblGrid>
      <w:tr w:rsidR="00592E0C" w:rsidRPr="00592E0C" w14:paraId="7DDD9A8E" w14:textId="77777777">
        <w:trPr>
          <w:trHeight w:val="367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576D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Treści merytoryczne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5F3AF5AE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F2F00" w14:textId="25FCA500" w:rsidR="001C1559" w:rsidRPr="00592E0C" w:rsidRDefault="001C1559" w:rsidP="001C1559">
            <w:pPr>
              <w:ind w:right="72"/>
              <w:jc w:val="both"/>
              <w:rPr>
                <w:color w:val="auto"/>
              </w:rPr>
            </w:pPr>
            <w:r w:rsidRPr="00592E0C">
              <w:rPr>
                <w:color w:val="auto"/>
              </w:rPr>
              <w:t>Ogólna wiedza o roślinach.</w:t>
            </w:r>
          </w:p>
        </w:tc>
      </w:tr>
      <w:tr w:rsidR="00592E0C" w:rsidRPr="00592E0C" w14:paraId="57D10BC8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F625A" w14:textId="77777777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Przeprowadzenie anonimowej ankiety na temat wiedzy o ziołach i zastosowaniu.</w:t>
            </w:r>
          </w:p>
          <w:p w14:paraId="73EFF684" w14:textId="1FECFCD3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Aspekt historyczny stosowania ziół dziko rosnących i uprawnych w lecznictwie.</w:t>
            </w:r>
          </w:p>
        </w:tc>
      </w:tr>
      <w:tr w:rsidR="00592E0C" w:rsidRPr="00592E0C" w14:paraId="514050A3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CBCE" w14:textId="1C1EC6EC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 xml:space="preserve">Współczesne wykorzystanie ziół w medycynie ludowej i </w:t>
            </w:r>
            <w:r w:rsidR="00592E0C" w:rsidRPr="00592E0C">
              <w:rPr>
                <w:color w:val="auto"/>
              </w:rPr>
              <w:t>konwencjonalnej</w:t>
            </w:r>
            <w:r w:rsidRPr="00592E0C">
              <w:rPr>
                <w:color w:val="auto"/>
              </w:rPr>
              <w:t>.</w:t>
            </w:r>
          </w:p>
        </w:tc>
      </w:tr>
      <w:tr w:rsidR="00592E0C" w:rsidRPr="00592E0C" w14:paraId="7792BBAB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5CE6" w14:textId="7235C60F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Znaczenie kulturowe wybranych gatunków ziół dziko rosnących i uprawnych.</w:t>
            </w:r>
          </w:p>
        </w:tc>
      </w:tr>
      <w:tr w:rsidR="00592E0C" w:rsidRPr="00592E0C" w14:paraId="6CE64EC3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8056" w14:textId="49DDEF1B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Zastosowanie ziół w zwyczajach i obrzędach religijnych.</w:t>
            </w:r>
          </w:p>
        </w:tc>
      </w:tr>
      <w:tr w:rsidR="00592E0C" w:rsidRPr="00592E0C" w14:paraId="7647A1B5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81C7" w14:textId="1BB2AD36" w:rsidR="001C1559" w:rsidRPr="00592E0C" w:rsidRDefault="001C1559" w:rsidP="001C1559">
            <w:pPr>
              <w:jc w:val="both"/>
              <w:rPr>
                <w:color w:val="auto"/>
              </w:rPr>
            </w:pPr>
            <w:r w:rsidRPr="00592E0C">
              <w:rPr>
                <w:color w:val="auto"/>
              </w:rPr>
              <w:t>Zastosowanie ziół w kosmetyce w przeszłości i obecnie.</w:t>
            </w:r>
          </w:p>
        </w:tc>
      </w:tr>
      <w:tr w:rsidR="00592E0C" w:rsidRPr="00592E0C" w14:paraId="48D2FEDB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3849B" w14:textId="47A2B1C6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Możliwości zastosowania ziół w dekoracjach roślinnych.</w:t>
            </w:r>
          </w:p>
        </w:tc>
      </w:tr>
      <w:tr w:rsidR="00592E0C" w:rsidRPr="00592E0C" w14:paraId="38C8B645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FB83" w14:textId="335A4606" w:rsidR="001C1559" w:rsidRPr="00592E0C" w:rsidRDefault="001C1559" w:rsidP="001C1559">
            <w:pPr>
              <w:rPr>
                <w:color w:val="auto"/>
              </w:rPr>
            </w:pPr>
            <w:r w:rsidRPr="00592E0C">
              <w:rPr>
                <w:color w:val="auto"/>
              </w:rPr>
              <w:t>Dziko rosnące i uprawne rośliny barwierskie.</w:t>
            </w:r>
          </w:p>
        </w:tc>
      </w:tr>
      <w:tr w:rsidR="00592E0C" w:rsidRPr="00592E0C" w14:paraId="6EBCEDF7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53B34" w14:textId="2AE4A9F2" w:rsidR="001C1559" w:rsidRPr="00592E0C" w:rsidRDefault="001C1559" w:rsidP="00613F00">
            <w:pPr>
              <w:ind w:right="190"/>
              <w:rPr>
                <w:color w:val="auto"/>
              </w:rPr>
            </w:pPr>
            <w:r w:rsidRPr="00592E0C">
              <w:rPr>
                <w:color w:val="auto"/>
              </w:rPr>
              <w:t>Kulinarne znaczenie ziół w przeszłości i współcześnie.</w:t>
            </w:r>
          </w:p>
        </w:tc>
      </w:tr>
      <w:tr w:rsidR="00592E0C" w:rsidRPr="00592E0C" w14:paraId="24BEA0F5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FFC9" w14:textId="5BC815D8" w:rsidR="001C1559" w:rsidRPr="00592E0C" w:rsidRDefault="001C1559" w:rsidP="00613F00">
            <w:pPr>
              <w:ind w:right="190"/>
              <w:jc w:val="both"/>
              <w:rPr>
                <w:color w:val="auto"/>
              </w:rPr>
            </w:pPr>
            <w:r w:rsidRPr="00592E0C">
              <w:rPr>
                <w:color w:val="auto"/>
              </w:rPr>
              <w:t xml:space="preserve">Inne zastosowanie ziół. Zioła w żywieniu zwierząt, weterynarii ludowej, gospodarstwie domowym, do zwalczania gryzoni oraz pasożytów w domu i zagrodzie, w ochronie sadów i ogrodów przed chorobami i szkodnikami, w garbarstwie. </w:t>
            </w:r>
          </w:p>
        </w:tc>
      </w:tr>
      <w:tr w:rsidR="00592E0C" w:rsidRPr="00592E0C" w14:paraId="476892F4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E477" w14:textId="25FAE7C5" w:rsidR="001C1559" w:rsidRPr="00592E0C" w:rsidRDefault="001C1559" w:rsidP="00613F00">
            <w:pPr>
              <w:ind w:right="190"/>
              <w:jc w:val="both"/>
              <w:rPr>
                <w:rFonts w:ascii="Corbel" w:eastAsia="Corbel" w:hAnsi="Corbel" w:cs="Corbel"/>
                <w:color w:val="auto"/>
              </w:rPr>
            </w:pPr>
            <w:r w:rsidRPr="00592E0C">
              <w:rPr>
                <w:color w:val="auto"/>
              </w:rPr>
              <w:t>Motywy roślinne w codziennym życiu (dekoracje tkanin, naczyń szklanych i ceramicznych, imiona i nazwiska, nazwy miejscowości i ulic, wiersze, piosenki nawiązujące do roślin dziko rosnących).</w:t>
            </w:r>
          </w:p>
        </w:tc>
      </w:tr>
      <w:tr w:rsidR="00592E0C" w:rsidRPr="00592E0C" w14:paraId="639566DF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CEB9" w14:textId="259A446A" w:rsidR="001C1559" w:rsidRPr="00592E0C" w:rsidRDefault="001C1559" w:rsidP="00613F00">
            <w:pPr>
              <w:ind w:right="190"/>
              <w:jc w:val="both"/>
              <w:rPr>
                <w:rFonts w:ascii="Corbel" w:eastAsia="Corbel" w:hAnsi="Corbel" w:cs="Corbel"/>
                <w:color w:val="auto"/>
              </w:rPr>
            </w:pPr>
            <w:r w:rsidRPr="00592E0C">
              <w:rPr>
                <w:color w:val="auto"/>
              </w:rPr>
              <w:t>Ogólne aspekty zrównoważonego zbioru dziko występujących ziół.</w:t>
            </w:r>
          </w:p>
        </w:tc>
      </w:tr>
      <w:tr w:rsidR="00592E0C" w:rsidRPr="00592E0C" w14:paraId="4866792C" w14:textId="77777777" w:rsidTr="001C1559">
        <w:trPr>
          <w:trHeight w:val="20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18FCD" w14:textId="5A7EA947" w:rsidR="001C1559" w:rsidRPr="00592E0C" w:rsidRDefault="001C1559" w:rsidP="00613F00">
            <w:pPr>
              <w:ind w:right="190"/>
              <w:jc w:val="both"/>
              <w:rPr>
                <w:color w:val="auto"/>
              </w:rPr>
            </w:pPr>
            <w:r w:rsidRPr="00592E0C">
              <w:rPr>
                <w:color w:val="auto"/>
              </w:rPr>
              <w:t>Sposoby postepowania z zebranym materiałem zielarskim i jego przetwarzanie.</w:t>
            </w:r>
          </w:p>
        </w:tc>
      </w:tr>
    </w:tbl>
    <w:p w14:paraId="1E4374B0" w14:textId="77777777" w:rsidR="00366861" w:rsidRPr="00592E0C" w:rsidRDefault="00FA0086">
      <w:pPr>
        <w:spacing w:after="51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35F093DF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6965A4E1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t>3.4 Metody dydaktyczne</w:t>
      </w:r>
      <w:r w:rsidRPr="00592E0C">
        <w:rPr>
          <w:b w:val="0"/>
          <w:color w:val="auto"/>
          <w:sz w:val="22"/>
        </w:rPr>
        <w:t xml:space="preserve">  </w:t>
      </w:r>
      <w:r w:rsidRPr="00592E0C">
        <w:rPr>
          <w:color w:val="auto"/>
          <w:sz w:val="22"/>
        </w:rPr>
        <w:t xml:space="preserve"> </w:t>
      </w:r>
    </w:p>
    <w:p w14:paraId="7B7347E4" w14:textId="1929853C" w:rsidR="00366861" w:rsidRPr="00592E0C" w:rsidRDefault="00FA0086">
      <w:pPr>
        <w:spacing w:after="5" w:line="255" w:lineRule="auto"/>
        <w:ind w:left="9" w:hanging="10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>Wykład: wykład z prezentacją multimedialną</w:t>
      </w:r>
      <w:r w:rsidR="003671E0" w:rsidRPr="00592E0C">
        <w:rPr>
          <w:rFonts w:ascii="Corbel" w:eastAsia="Corbel" w:hAnsi="Corbel" w:cs="Corbel"/>
          <w:color w:val="auto"/>
        </w:rPr>
        <w:t xml:space="preserve">, ankieta </w:t>
      </w:r>
    </w:p>
    <w:p w14:paraId="7D60C3FF" w14:textId="77777777" w:rsidR="00366861" w:rsidRPr="00592E0C" w:rsidRDefault="00FA0086">
      <w:pPr>
        <w:spacing w:after="31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044C145D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4. METODY I KRYTERIA OCENY   </w:t>
      </w:r>
    </w:p>
    <w:p w14:paraId="75B5D7AC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5C1FE1E9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t xml:space="preserve">4.1 Sposoby weryfikacji efektów uczenia się  </w:t>
      </w:r>
    </w:p>
    <w:tbl>
      <w:tblPr>
        <w:tblStyle w:val="TableGrid"/>
        <w:tblW w:w="8958" w:type="dxa"/>
        <w:tblInd w:w="19" w:type="dxa"/>
        <w:tblCellMar>
          <w:top w:w="107" w:type="dxa"/>
          <w:left w:w="108" w:type="dxa"/>
          <w:bottom w:w="15" w:type="dxa"/>
          <w:right w:w="77" w:type="dxa"/>
        </w:tblCellMar>
        <w:tblLook w:val="04A0" w:firstRow="1" w:lastRow="0" w:firstColumn="1" w:lastColumn="0" w:noHBand="0" w:noVBand="1"/>
      </w:tblPr>
      <w:tblGrid>
        <w:gridCol w:w="1730"/>
        <w:gridCol w:w="5391"/>
        <w:gridCol w:w="1837"/>
      </w:tblGrid>
      <w:tr w:rsidR="00592E0C" w:rsidRPr="00592E0C" w14:paraId="0CB19C67" w14:textId="77777777">
        <w:trPr>
          <w:trHeight w:val="953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A8E5F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Symbol efektu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AD79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Metody oceny efektów uczenia się </w:t>
            </w:r>
            <w:r w:rsidRPr="00592E0C">
              <w:rPr>
                <w:color w:val="auto"/>
              </w:rPr>
              <w:t xml:space="preserve"> </w:t>
            </w:r>
          </w:p>
          <w:p w14:paraId="359FE86E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(np. kolokwium, egzamin ustny, egzamin pisemny, projekt, sprawozdanie, obserwacja w trakcie zajęć)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85E6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Forma zajęć dydaktycznych  (w, </w:t>
            </w:r>
            <w:proofErr w:type="spellStart"/>
            <w:r w:rsidRPr="00592E0C">
              <w:rPr>
                <w:rFonts w:ascii="Corbel" w:eastAsia="Corbel" w:hAnsi="Corbel" w:cs="Corbel"/>
                <w:color w:val="auto"/>
              </w:rPr>
              <w:t>ćw</w:t>
            </w:r>
            <w:proofErr w:type="spellEnd"/>
            <w:r w:rsidRPr="00592E0C">
              <w:rPr>
                <w:rFonts w:ascii="Corbel" w:eastAsia="Corbel" w:hAnsi="Corbel" w:cs="Corbel"/>
                <w:color w:val="auto"/>
              </w:rPr>
              <w:t xml:space="preserve">, …)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5A8D38A2" w14:textId="77777777">
        <w:trPr>
          <w:trHeight w:val="36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D8B6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EK_01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87ED" w14:textId="1612A192" w:rsidR="00366861" w:rsidRPr="00592E0C" w:rsidRDefault="00366861">
            <w:pPr>
              <w:rPr>
                <w:color w:val="auto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3F59" w14:textId="5DFEE135" w:rsidR="00366861" w:rsidRPr="00592E0C" w:rsidRDefault="00366861">
            <w:pPr>
              <w:rPr>
                <w:color w:val="auto"/>
              </w:rPr>
            </w:pPr>
          </w:p>
        </w:tc>
      </w:tr>
      <w:tr w:rsidR="00592E0C" w:rsidRPr="00592E0C" w14:paraId="5DDF2DFD" w14:textId="77777777">
        <w:trPr>
          <w:trHeight w:val="36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8FFE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EK_02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E7C1" w14:textId="5047C28B" w:rsidR="00366861" w:rsidRPr="00592E0C" w:rsidRDefault="00366861">
            <w:pPr>
              <w:rPr>
                <w:color w:val="auto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A0EB" w14:textId="63CD266B" w:rsidR="00366861" w:rsidRPr="00592E0C" w:rsidRDefault="00366861">
            <w:pPr>
              <w:rPr>
                <w:color w:val="auto"/>
              </w:rPr>
            </w:pPr>
          </w:p>
        </w:tc>
      </w:tr>
      <w:tr w:rsidR="00592E0C" w:rsidRPr="00592E0C" w14:paraId="451408EB" w14:textId="77777777">
        <w:trPr>
          <w:trHeight w:val="3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1BD9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EK_03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44FA" w14:textId="36D51BC0" w:rsidR="00366861" w:rsidRPr="00592E0C" w:rsidRDefault="00366861">
            <w:pPr>
              <w:rPr>
                <w:color w:val="auto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E8F0" w14:textId="6BFF2902" w:rsidR="00366861" w:rsidRPr="00592E0C" w:rsidRDefault="00366861">
            <w:pPr>
              <w:rPr>
                <w:color w:val="auto"/>
              </w:rPr>
            </w:pPr>
          </w:p>
        </w:tc>
      </w:tr>
      <w:tr w:rsidR="00592E0C" w:rsidRPr="00592E0C" w14:paraId="5719AE14" w14:textId="77777777">
        <w:trPr>
          <w:trHeight w:val="37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EF05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EK_04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6FE1" w14:textId="2E3FE6FA" w:rsidR="00366861" w:rsidRPr="00592E0C" w:rsidRDefault="00366861">
            <w:pPr>
              <w:rPr>
                <w:color w:val="auto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D525" w14:textId="28966F7D" w:rsidR="00366861" w:rsidRPr="00592E0C" w:rsidRDefault="00366861">
            <w:pPr>
              <w:rPr>
                <w:color w:val="auto"/>
              </w:rPr>
            </w:pPr>
          </w:p>
        </w:tc>
      </w:tr>
      <w:tr w:rsidR="00592E0C" w:rsidRPr="00592E0C" w14:paraId="6B366B5E" w14:textId="77777777">
        <w:trPr>
          <w:trHeight w:val="36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139B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EK_05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C8B8" w14:textId="098C1EFC" w:rsidR="00366861" w:rsidRPr="00592E0C" w:rsidRDefault="00366861">
            <w:pPr>
              <w:rPr>
                <w:color w:val="auto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2983" w14:textId="648CD31E" w:rsidR="00366861" w:rsidRPr="00592E0C" w:rsidRDefault="00366861">
            <w:pPr>
              <w:rPr>
                <w:color w:val="auto"/>
              </w:rPr>
            </w:pPr>
          </w:p>
        </w:tc>
      </w:tr>
    </w:tbl>
    <w:p w14:paraId="21C1DAC1" w14:textId="77777777" w:rsidR="00366861" w:rsidRPr="00592E0C" w:rsidRDefault="00FA0086">
      <w:pPr>
        <w:spacing w:after="0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lastRenderedPageBreak/>
        <w:t xml:space="preserve"> </w:t>
      </w:r>
      <w:r w:rsidRPr="00592E0C">
        <w:rPr>
          <w:color w:val="auto"/>
        </w:rPr>
        <w:t xml:space="preserve"> </w:t>
      </w:r>
    </w:p>
    <w:p w14:paraId="24F1DD48" w14:textId="77777777" w:rsidR="00366861" w:rsidRPr="00592E0C" w:rsidRDefault="00FA0086">
      <w:pPr>
        <w:pStyle w:val="Nagwek2"/>
        <w:ind w:left="422"/>
        <w:rPr>
          <w:color w:val="auto"/>
          <w:sz w:val="22"/>
        </w:rPr>
      </w:pPr>
      <w:r w:rsidRPr="00592E0C">
        <w:rPr>
          <w:color w:val="auto"/>
          <w:sz w:val="22"/>
        </w:rPr>
        <w:t xml:space="preserve">4.2 Warunki zaliczenia przedmiotu (kryteria oceniania)   </w:t>
      </w:r>
    </w:p>
    <w:p w14:paraId="07BB3570" w14:textId="6897E180" w:rsidR="00E534D0" w:rsidRPr="00592E0C" w:rsidRDefault="00E534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55" w:lineRule="auto"/>
        <w:ind w:left="216" w:right="70" w:hanging="10"/>
        <w:jc w:val="both"/>
        <w:rPr>
          <w:color w:val="auto"/>
        </w:rPr>
      </w:pPr>
      <w:r w:rsidRPr="00592E0C">
        <w:rPr>
          <w:color w:val="auto"/>
        </w:rPr>
        <w:t xml:space="preserve">Obecność na min. 75% zajęć, aktywność podczas zajęć, udział w dyskusji. </w:t>
      </w:r>
    </w:p>
    <w:p w14:paraId="457A4969" w14:textId="77777777" w:rsidR="00366861" w:rsidRPr="00592E0C" w:rsidRDefault="00FA0086">
      <w:pPr>
        <w:spacing w:after="43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7F5F1117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5. CAŁKOWITY NAKŁAD PRACY STUDENTA POTRZEBNY DO OSIĄGNIĘCIA ZAŁOŻONYCH EFEKTÓW  W GODZINACH ORAZ PUNKTACH ECTS   </w:t>
      </w:r>
    </w:p>
    <w:tbl>
      <w:tblPr>
        <w:tblStyle w:val="TableGrid"/>
        <w:tblW w:w="8958" w:type="dxa"/>
        <w:tblInd w:w="19" w:type="dxa"/>
        <w:tblCellMar>
          <w:top w:w="10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11"/>
        <w:gridCol w:w="4347"/>
      </w:tblGrid>
      <w:tr w:rsidR="00592E0C" w:rsidRPr="00592E0C" w14:paraId="7A7E0792" w14:textId="77777777" w:rsidTr="00592E0C">
        <w:trPr>
          <w:trHeight w:val="662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9849" w14:textId="2500E570" w:rsidR="00366861" w:rsidRPr="00592E0C" w:rsidRDefault="00FA0086" w:rsidP="00592E0C">
            <w:pPr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b/>
                <w:color w:val="auto"/>
              </w:rPr>
              <w:t>Forma aktywności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2F51" w14:textId="2E6EB87B" w:rsidR="00366861" w:rsidRPr="00592E0C" w:rsidRDefault="00FA0086" w:rsidP="00592E0C">
            <w:pPr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b/>
                <w:color w:val="auto"/>
              </w:rPr>
              <w:t>Średnia liczba godzin na zrealizowanie aktywności</w:t>
            </w:r>
          </w:p>
        </w:tc>
      </w:tr>
      <w:tr w:rsidR="00592E0C" w:rsidRPr="00592E0C" w14:paraId="50D61526" w14:textId="77777777" w:rsidTr="00592E0C">
        <w:trPr>
          <w:trHeight w:val="66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6160" w14:textId="77777777" w:rsidR="00366861" w:rsidRPr="00592E0C" w:rsidRDefault="00FA0086">
            <w:pPr>
              <w:ind w:right="975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Godziny kontaktowe wynikające  z harmonogramu studiów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58B1A" w14:textId="17DC2D70" w:rsidR="00366861" w:rsidRPr="00592E0C" w:rsidRDefault="00F351F5" w:rsidP="00592E0C">
            <w:pPr>
              <w:ind w:left="4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30</w:t>
            </w:r>
          </w:p>
        </w:tc>
      </w:tr>
      <w:tr w:rsidR="00592E0C" w:rsidRPr="00592E0C" w14:paraId="7A887BB4" w14:textId="77777777" w:rsidTr="00592E0C">
        <w:trPr>
          <w:trHeight w:val="65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2F31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Inne z udziałem nauczyciela akademickiego (udział w konsultacjach, egzaminie)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4337" w14:textId="74C7E472" w:rsidR="00366861" w:rsidRPr="00592E0C" w:rsidRDefault="00366861" w:rsidP="00592E0C">
            <w:pPr>
              <w:ind w:left="819" w:right="597" w:firstLine="504"/>
              <w:jc w:val="center"/>
              <w:rPr>
                <w:color w:val="auto"/>
              </w:rPr>
            </w:pPr>
          </w:p>
        </w:tc>
      </w:tr>
      <w:tr w:rsidR="00592E0C" w:rsidRPr="00592E0C" w14:paraId="4F1659BB" w14:textId="77777777" w:rsidTr="00592E0C">
        <w:trPr>
          <w:trHeight w:val="95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A9B7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Godziny </w:t>
            </w:r>
            <w:proofErr w:type="spellStart"/>
            <w:r w:rsidRPr="00592E0C">
              <w:rPr>
                <w:rFonts w:ascii="Corbel" w:eastAsia="Corbel" w:hAnsi="Corbel" w:cs="Corbel"/>
                <w:color w:val="auto"/>
              </w:rPr>
              <w:t>niekontaktowe</w:t>
            </w:r>
            <w:proofErr w:type="spellEnd"/>
            <w:r w:rsidRPr="00592E0C">
              <w:rPr>
                <w:rFonts w:ascii="Corbel" w:eastAsia="Corbel" w:hAnsi="Corbel" w:cs="Corbel"/>
                <w:color w:val="auto"/>
              </w:rPr>
              <w:t xml:space="preserve"> – praca własna studenta (przygotowanie do zajęć, egzaminu, napisanie referatu itp.)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CD64" w14:textId="3393E38C" w:rsidR="00366861" w:rsidRPr="00592E0C" w:rsidRDefault="00366861" w:rsidP="00592E0C">
            <w:pPr>
              <w:ind w:left="6"/>
              <w:jc w:val="center"/>
              <w:rPr>
                <w:color w:val="auto"/>
              </w:rPr>
            </w:pPr>
          </w:p>
        </w:tc>
      </w:tr>
      <w:tr w:rsidR="00592E0C" w:rsidRPr="00592E0C" w14:paraId="64EF8C07" w14:textId="77777777" w:rsidTr="00592E0C">
        <w:trPr>
          <w:trHeight w:val="36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440F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SUMA GODZIN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C739" w14:textId="63C2032E" w:rsidR="00366861" w:rsidRPr="00592E0C" w:rsidRDefault="00F351F5" w:rsidP="00592E0C">
            <w:pPr>
              <w:ind w:left="3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30</w:t>
            </w:r>
          </w:p>
        </w:tc>
      </w:tr>
      <w:tr w:rsidR="00592E0C" w:rsidRPr="00592E0C" w14:paraId="35188939" w14:textId="77777777" w:rsidTr="00592E0C">
        <w:trPr>
          <w:trHeight w:val="41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DCD5" w14:textId="77777777" w:rsidR="00366861" w:rsidRPr="00592E0C" w:rsidRDefault="00FA0086">
            <w:pPr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b/>
                <w:color w:val="auto"/>
              </w:rPr>
              <w:t xml:space="preserve">SUMARYCZNA LICZBA PUNKTÓW ECTS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ADA0" w14:textId="4925C798" w:rsidR="00366861" w:rsidRPr="00592E0C" w:rsidRDefault="00F351F5" w:rsidP="00592E0C">
            <w:pPr>
              <w:ind w:left="3"/>
              <w:jc w:val="center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>1</w:t>
            </w:r>
          </w:p>
        </w:tc>
      </w:tr>
    </w:tbl>
    <w:p w14:paraId="09552F18" w14:textId="77777777" w:rsidR="00366861" w:rsidRPr="00592E0C" w:rsidRDefault="00FA0086">
      <w:pPr>
        <w:spacing w:after="0"/>
        <w:ind w:left="10" w:right="116" w:hanging="10"/>
        <w:jc w:val="right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* </w:t>
      </w:r>
      <w:r w:rsidRPr="00592E0C">
        <w:rPr>
          <w:rFonts w:ascii="Corbel" w:eastAsia="Corbel" w:hAnsi="Corbel" w:cs="Corbel"/>
          <w:i/>
          <w:color w:val="auto"/>
        </w:rPr>
        <w:t>Należy uwzględnić, że 1 pkt ECTS odpowiada 25-30 godzin całkowitego nakładu pracy studenta</w:t>
      </w: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23FC67F7" w14:textId="77777777" w:rsidR="00366861" w:rsidRPr="00592E0C" w:rsidRDefault="00FA0086">
      <w:pPr>
        <w:spacing w:after="39"/>
        <w:ind w:left="1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252D23B5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6. PRAKTYKI ZAWODOWE W RAMACH PRZEDMIOTU    </w:t>
      </w:r>
    </w:p>
    <w:tbl>
      <w:tblPr>
        <w:tblStyle w:val="TableGrid"/>
        <w:tblW w:w="7518" w:type="dxa"/>
        <w:tblInd w:w="586" w:type="dxa"/>
        <w:tblCellMar>
          <w:top w:w="94" w:type="dxa"/>
          <w:right w:w="9" w:type="dxa"/>
        </w:tblCellMar>
        <w:tblLook w:val="04A0" w:firstRow="1" w:lastRow="0" w:firstColumn="1" w:lastColumn="0" w:noHBand="0" w:noVBand="1"/>
      </w:tblPr>
      <w:tblGrid>
        <w:gridCol w:w="3545"/>
        <w:gridCol w:w="3973"/>
      </w:tblGrid>
      <w:tr w:rsidR="00592E0C" w:rsidRPr="00592E0C" w14:paraId="426D92B1" w14:textId="77777777">
        <w:trPr>
          <w:trHeight w:val="47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9A57" w14:textId="77777777" w:rsidR="00366861" w:rsidRPr="00592E0C" w:rsidRDefault="00FA0086">
            <w:pPr>
              <w:ind w:left="110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wymiar godzinowy </w:t>
            </w:r>
            <w:r w:rsidRPr="00592E0C">
              <w:rPr>
                <w:color w:val="auto"/>
              </w:rPr>
              <w:t xml:space="preserve">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CF4E" w14:textId="77777777" w:rsidR="00366861" w:rsidRPr="00592E0C" w:rsidRDefault="00FA0086">
            <w:pPr>
              <w:ind w:left="108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 </w:t>
            </w:r>
            <w:r w:rsidRPr="00592E0C">
              <w:rPr>
                <w:color w:val="auto"/>
              </w:rPr>
              <w:t xml:space="preserve"> </w:t>
            </w:r>
          </w:p>
        </w:tc>
      </w:tr>
      <w:tr w:rsidR="00592E0C" w:rsidRPr="00592E0C" w14:paraId="182E7284" w14:textId="77777777">
        <w:trPr>
          <w:trHeight w:val="47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625A" w14:textId="77777777" w:rsidR="00366861" w:rsidRPr="00592E0C" w:rsidRDefault="00FA0086">
            <w:pPr>
              <w:ind w:left="110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C633" w14:textId="77777777" w:rsidR="00366861" w:rsidRPr="00592E0C" w:rsidRDefault="00FA0086">
            <w:pPr>
              <w:ind w:left="-9"/>
              <w:rPr>
                <w:color w:val="auto"/>
              </w:rPr>
            </w:pPr>
            <w:r w:rsidRPr="00592E0C">
              <w:rPr>
                <w:rFonts w:ascii="Corbel" w:eastAsia="Corbel" w:hAnsi="Corbel" w:cs="Corbel"/>
                <w:color w:val="auto"/>
              </w:rPr>
              <w:t xml:space="preserve">  </w:t>
            </w:r>
            <w:r w:rsidRPr="00592E0C">
              <w:rPr>
                <w:color w:val="auto"/>
              </w:rPr>
              <w:t xml:space="preserve"> </w:t>
            </w:r>
          </w:p>
        </w:tc>
      </w:tr>
    </w:tbl>
    <w:p w14:paraId="48EBE4AE" w14:textId="77777777" w:rsidR="00366861" w:rsidRPr="00592E0C" w:rsidRDefault="00FA0086">
      <w:pPr>
        <w:spacing w:after="115"/>
        <w:ind w:left="37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p w14:paraId="1CB0BFEE" w14:textId="77777777" w:rsidR="00366861" w:rsidRPr="00592E0C" w:rsidRDefault="00FA0086">
      <w:pPr>
        <w:pStyle w:val="Nagwek1"/>
        <w:ind w:left="5"/>
        <w:rPr>
          <w:color w:val="auto"/>
          <w:sz w:val="22"/>
        </w:rPr>
      </w:pPr>
      <w:r w:rsidRPr="00592E0C">
        <w:rPr>
          <w:color w:val="auto"/>
          <w:sz w:val="22"/>
        </w:rPr>
        <w:t xml:space="preserve">7. LITERATURA   </w:t>
      </w:r>
    </w:p>
    <w:p w14:paraId="09D20C96" w14:textId="77777777" w:rsidR="00F351F5" w:rsidRPr="00592E0C" w:rsidRDefault="00FA0086">
      <w:pPr>
        <w:spacing w:after="3"/>
        <w:ind w:left="37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92E0C" w:rsidRPr="00592E0C" w14:paraId="22B3A20E" w14:textId="77777777" w:rsidTr="00821D5F">
        <w:tc>
          <w:tcPr>
            <w:tcW w:w="8931" w:type="dxa"/>
          </w:tcPr>
          <w:p w14:paraId="5A3979EF" w14:textId="77777777" w:rsidR="00F351F5" w:rsidRPr="00592E0C" w:rsidRDefault="00F351F5" w:rsidP="00962FE9">
            <w:pPr>
              <w:spacing w:after="0" w:line="240" w:lineRule="auto"/>
              <w:rPr>
                <w:b/>
                <w:smallCaps/>
                <w:color w:val="auto"/>
              </w:rPr>
            </w:pPr>
            <w:r w:rsidRPr="00592E0C">
              <w:rPr>
                <w:b/>
                <w:smallCaps/>
                <w:color w:val="auto"/>
              </w:rPr>
              <w:t xml:space="preserve">Literatura podstawowa: </w:t>
            </w:r>
          </w:p>
          <w:p w14:paraId="6A079C70" w14:textId="77777777" w:rsidR="00F351F5" w:rsidRPr="00592E0C" w:rsidRDefault="00F351F5" w:rsidP="00962FE9">
            <w:pPr>
              <w:spacing w:after="0"/>
              <w:rPr>
                <w:color w:val="auto"/>
              </w:rPr>
            </w:pPr>
            <w:r w:rsidRPr="00592E0C">
              <w:rPr>
                <w:color w:val="auto"/>
              </w:rPr>
              <w:t xml:space="preserve">Trąba Cz., Wolański P., Rogut K.: Studium etnobotaniczne. Znaczenie roślin w kulturze, tradycji i życiu człowieka. Wyd. Pro </w:t>
            </w:r>
            <w:proofErr w:type="spellStart"/>
            <w:r w:rsidRPr="00592E0C">
              <w:rPr>
                <w:color w:val="auto"/>
              </w:rPr>
              <w:t>Carpathia</w:t>
            </w:r>
            <w:proofErr w:type="spellEnd"/>
            <w:r w:rsidRPr="00592E0C">
              <w:rPr>
                <w:color w:val="auto"/>
              </w:rPr>
              <w:t>, Rzeszów, 2014.</w:t>
            </w:r>
          </w:p>
          <w:p w14:paraId="410973FE" w14:textId="77777777" w:rsidR="00F351F5" w:rsidRPr="00592E0C" w:rsidRDefault="00F351F5" w:rsidP="00962FE9">
            <w:pPr>
              <w:spacing w:after="0"/>
              <w:rPr>
                <w:b/>
                <w:smallCaps/>
                <w:color w:val="auto"/>
              </w:rPr>
            </w:pPr>
            <w:r w:rsidRPr="00592E0C">
              <w:rPr>
                <w:color w:val="auto"/>
              </w:rPr>
              <w:t xml:space="preserve">Trąba Cz., Rogut K., Wolański P. Rośliny dziko występujące i ich zastosowanie. Wyd. Pro </w:t>
            </w:r>
            <w:proofErr w:type="spellStart"/>
            <w:r w:rsidRPr="00592E0C">
              <w:rPr>
                <w:color w:val="auto"/>
              </w:rPr>
              <w:t>Carpathia</w:t>
            </w:r>
            <w:proofErr w:type="spellEnd"/>
            <w:r w:rsidRPr="00592E0C">
              <w:rPr>
                <w:color w:val="auto"/>
              </w:rPr>
              <w:t>, Rzeszów, 2012.</w:t>
            </w:r>
          </w:p>
        </w:tc>
      </w:tr>
      <w:tr w:rsidR="00592E0C" w:rsidRPr="00592E0C" w14:paraId="13BCCC7C" w14:textId="77777777" w:rsidTr="00821D5F">
        <w:tc>
          <w:tcPr>
            <w:tcW w:w="8931" w:type="dxa"/>
          </w:tcPr>
          <w:p w14:paraId="605CB133" w14:textId="77777777" w:rsidR="00F351F5" w:rsidRPr="00592E0C" w:rsidRDefault="00F351F5" w:rsidP="00962FE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92E0C">
              <w:rPr>
                <w:b w:val="0"/>
                <w:smallCaps w:val="0"/>
                <w:sz w:val="22"/>
              </w:rPr>
              <w:t xml:space="preserve">Literatura uzupełniająca:  </w:t>
            </w:r>
          </w:p>
          <w:p w14:paraId="5F06E19E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r w:rsidRPr="00592E0C">
              <w:rPr>
                <w:rFonts w:eastAsia="Cambria"/>
                <w:color w:val="auto"/>
              </w:rPr>
              <w:t xml:space="preserve">Szary A. Tajemnice bieszczadzkich roślin wczoraj i dziś. Wyd. </w:t>
            </w:r>
            <w:proofErr w:type="spellStart"/>
            <w:r w:rsidRPr="00592E0C">
              <w:rPr>
                <w:rFonts w:eastAsia="Cambria"/>
                <w:color w:val="auto"/>
              </w:rPr>
              <w:t>Carpathia</w:t>
            </w:r>
            <w:proofErr w:type="spellEnd"/>
            <w:r w:rsidRPr="00592E0C">
              <w:rPr>
                <w:rFonts w:eastAsia="Cambria"/>
                <w:color w:val="auto"/>
              </w:rPr>
              <w:t>, Rzeszów, 2013.</w:t>
            </w:r>
          </w:p>
          <w:p w14:paraId="260A606A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r w:rsidRPr="00592E0C">
              <w:rPr>
                <w:rFonts w:eastAsia="Cambria"/>
                <w:color w:val="auto"/>
              </w:rPr>
              <w:t>Styczyński M. Zielnik podróżny. Rośliny w tradycji Ka</w:t>
            </w:r>
            <w:bookmarkStart w:id="0" w:name="_GoBack"/>
            <w:bookmarkEnd w:id="0"/>
            <w:r w:rsidRPr="00592E0C">
              <w:rPr>
                <w:rFonts w:eastAsia="Cambria"/>
                <w:color w:val="auto"/>
              </w:rPr>
              <w:t>rpat i Bałkanów. Wyd. RU-THENUS Rafał Barski, Krosno, 2012.</w:t>
            </w:r>
          </w:p>
          <w:p w14:paraId="77217934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r w:rsidRPr="00592E0C">
              <w:rPr>
                <w:rFonts w:eastAsia="Cambria"/>
                <w:color w:val="auto"/>
              </w:rPr>
              <w:t>Łuczaj Ł.  Dzikie roślin jadalne Polski. Przewodnik Survivalowy. Chemigrafia, Krosno, 2004.</w:t>
            </w:r>
          </w:p>
          <w:p w14:paraId="5A33B0A8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r w:rsidRPr="00592E0C">
              <w:rPr>
                <w:rFonts w:eastAsia="Cambria"/>
                <w:color w:val="auto"/>
              </w:rPr>
              <w:t xml:space="preserve">Libera Z., Paluch A. </w:t>
            </w:r>
            <w:proofErr w:type="spellStart"/>
            <w:r w:rsidRPr="00592E0C">
              <w:rPr>
                <w:rFonts w:eastAsia="Cambria"/>
                <w:color w:val="auto"/>
              </w:rPr>
              <w:t>Lasowiacki</w:t>
            </w:r>
            <w:proofErr w:type="spellEnd"/>
            <w:r w:rsidRPr="00592E0C">
              <w:rPr>
                <w:rFonts w:eastAsia="Cambria"/>
                <w:color w:val="auto"/>
              </w:rPr>
              <w:t xml:space="preserve"> zielnik. Varia Kolbuszowskie 2, 1993.</w:t>
            </w:r>
          </w:p>
          <w:p w14:paraId="0C0D051C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proofErr w:type="spellStart"/>
            <w:r w:rsidRPr="00592E0C">
              <w:rPr>
                <w:rFonts w:eastAsia="Cambria"/>
                <w:color w:val="auto"/>
              </w:rPr>
              <w:t>Ogrodowska</w:t>
            </w:r>
            <w:proofErr w:type="spellEnd"/>
            <w:r w:rsidRPr="00592E0C">
              <w:rPr>
                <w:rFonts w:eastAsia="Cambria"/>
                <w:color w:val="auto"/>
              </w:rPr>
              <w:t xml:space="preserve"> B. Polskie obrzędy i zwyczaje doroczne. Sport i Turystyka - MUZA SA, Warszawa, 2004.</w:t>
            </w:r>
          </w:p>
          <w:p w14:paraId="6A89C21C" w14:textId="77777777" w:rsidR="00F351F5" w:rsidRPr="00592E0C" w:rsidRDefault="00F351F5" w:rsidP="00962FE9">
            <w:pPr>
              <w:spacing w:after="0" w:line="240" w:lineRule="auto"/>
              <w:jc w:val="both"/>
              <w:rPr>
                <w:rFonts w:eastAsia="Cambria"/>
                <w:color w:val="auto"/>
              </w:rPr>
            </w:pPr>
            <w:r w:rsidRPr="00592E0C">
              <w:rPr>
                <w:rFonts w:eastAsia="Cambria"/>
                <w:color w:val="auto"/>
              </w:rPr>
              <w:t>Wierzbicki A., Mikołajczyk K. Zioła źródłem zdrowia. Wyd. Oficyna Wydawniczo-Poligraficzna „ADAM”, Warszawa, 2006.</w:t>
            </w:r>
          </w:p>
          <w:p w14:paraId="41E89C31" w14:textId="77777777" w:rsidR="00F351F5" w:rsidRPr="00592E0C" w:rsidRDefault="00F351F5" w:rsidP="00962FE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92E0C">
              <w:rPr>
                <w:rFonts w:ascii="Calibri" w:eastAsia="Cambria" w:hAnsi="Calibri" w:cs="Calibri"/>
                <w:b w:val="0"/>
                <w:smallCaps w:val="0"/>
                <w:sz w:val="22"/>
              </w:rPr>
              <w:t xml:space="preserve">Paluch A. Świat roślin w tradycyjnych praktykach leczniczych wsi polskiej. Acta </w:t>
            </w:r>
            <w:proofErr w:type="spellStart"/>
            <w:r w:rsidRPr="00592E0C">
              <w:rPr>
                <w:rFonts w:ascii="Calibri" w:eastAsia="Cambria" w:hAnsi="Calibri" w:cs="Calibri"/>
                <w:b w:val="0"/>
                <w:smallCaps w:val="0"/>
                <w:sz w:val="22"/>
              </w:rPr>
              <w:t>Universitatis</w:t>
            </w:r>
            <w:proofErr w:type="spellEnd"/>
            <w:r w:rsidRPr="00592E0C">
              <w:rPr>
                <w:rFonts w:ascii="Calibri" w:eastAsia="Cambria" w:hAnsi="Calibri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92E0C">
              <w:rPr>
                <w:rFonts w:ascii="Calibri" w:eastAsia="Cambria" w:hAnsi="Calibri" w:cs="Calibri"/>
                <w:b w:val="0"/>
                <w:smallCaps w:val="0"/>
                <w:sz w:val="22"/>
              </w:rPr>
              <w:lastRenderedPageBreak/>
              <w:t>Vratislavientis</w:t>
            </w:r>
            <w:proofErr w:type="spellEnd"/>
            <w:r w:rsidRPr="00592E0C">
              <w:rPr>
                <w:rFonts w:ascii="Calibri" w:eastAsia="Cambria" w:hAnsi="Calibri" w:cs="Calibri"/>
                <w:b w:val="0"/>
                <w:smallCaps w:val="0"/>
                <w:sz w:val="22"/>
              </w:rPr>
              <w:t xml:space="preserve"> 752, 1988.</w:t>
            </w:r>
          </w:p>
        </w:tc>
      </w:tr>
    </w:tbl>
    <w:p w14:paraId="20BDA98B" w14:textId="0651C3D2" w:rsidR="00366861" w:rsidRPr="00592E0C" w:rsidRDefault="00366861">
      <w:pPr>
        <w:spacing w:after="3"/>
        <w:ind w:left="374"/>
        <w:rPr>
          <w:color w:val="auto"/>
        </w:rPr>
      </w:pPr>
    </w:p>
    <w:p w14:paraId="271DFB6F" w14:textId="77777777" w:rsidR="00366861" w:rsidRPr="00592E0C" w:rsidRDefault="00FA0086">
      <w:pPr>
        <w:spacing w:after="3"/>
        <w:ind w:left="374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 xml:space="preserve"> </w:t>
      </w:r>
    </w:p>
    <w:p w14:paraId="4443A52B" w14:textId="77777777" w:rsidR="00366861" w:rsidRPr="00592E0C" w:rsidRDefault="00FA0086">
      <w:pPr>
        <w:spacing w:after="5" w:line="255" w:lineRule="auto"/>
        <w:ind w:left="384" w:hanging="10"/>
        <w:rPr>
          <w:color w:val="auto"/>
        </w:rPr>
      </w:pPr>
      <w:r w:rsidRPr="00592E0C">
        <w:rPr>
          <w:rFonts w:ascii="Corbel" w:eastAsia="Corbel" w:hAnsi="Corbel" w:cs="Corbel"/>
          <w:color w:val="auto"/>
        </w:rPr>
        <w:t>Akceptacja Kierownika Jednostki lub osoby upoważnionej</w:t>
      </w:r>
      <w:r w:rsidRPr="00592E0C">
        <w:rPr>
          <w:rFonts w:ascii="Corbel" w:eastAsia="Corbel" w:hAnsi="Corbel" w:cs="Corbel"/>
          <w:b/>
          <w:color w:val="auto"/>
        </w:rPr>
        <w:t xml:space="preserve"> </w:t>
      </w:r>
      <w:r w:rsidRPr="00592E0C">
        <w:rPr>
          <w:color w:val="auto"/>
        </w:rPr>
        <w:t xml:space="preserve"> </w:t>
      </w:r>
    </w:p>
    <w:sectPr w:rsidR="00366861" w:rsidRPr="00592E0C">
      <w:pgSz w:w="11906" w:h="16838"/>
      <w:pgMar w:top="1426" w:right="1426" w:bottom="1664" w:left="14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02D1A"/>
    <w:multiLevelType w:val="hybridMultilevel"/>
    <w:tmpl w:val="0CBE4A28"/>
    <w:lvl w:ilvl="0" w:tplc="3064B204">
      <w:start w:val="1"/>
      <w:numFmt w:val="decimal"/>
      <w:lvlText w:val="%1."/>
      <w:lvlJc w:val="left"/>
      <w:pPr>
        <w:ind w:left="34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701866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F46DD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00B6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1282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52108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7AD91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DE5D3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6D55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C17229A"/>
    <w:multiLevelType w:val="hybridMultilevel"/>
    <w:tmpl w:val="4EFEB4FC"/>
    <w:lvl w:ilvl="0" w:tplc="9FD6438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00024">
      <w:start w:val="1"/>
      <w:numFmt w:val="lowerLetter"/>
      <w:lvlText w:val="%2"/>
      <w:lvlJc w:val="left"/>
      <w:pPr>
        <w:ind w:left="17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6D7CC">
      <w:start w:val="1"/>
      <w:numFmt w:val="lowerRoman"/>
      <w:lvlText w:val="%3"/>
      <w:lvlJc w:val="left"/>
      <w:pPr>
        <w:ind w:left="25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3445A6">
      <w:start w:val="1"/>
      <w:numFmt w:val="decimal"/>
      <w:lvlText w:val="%4"/>
      <w:lvlJc w:val="left"/>
      <w:pPr>
        <w:ind w:left="32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A0734">
      <w:start w:val="1"/>
      <w:numFmt w:val="lowerLetter"/>
      <w:lvlText w:val="%5"/>
      <w:lvlJc w:val="left"/>
      <w:pPr>
        <w:ind w:left="39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BE6B0E">
      <w:start w:val="1"/>
      <w:numFmt w:val="lowerRoman"/>
      <w:lvlText w:val="%6"/>
      <w:lvlJc w:val="left"/>
      <w:pPr>
        <w:ind w:left="46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26B1CA">
      <w:start w:val="1"/>
      <w:numFmt w:val="decimal"/>
      <w:lvlText w:val="%7"/>
      <w:lvlJc w:val="left"/>
      <w:pPr>
        <w:ind w:left="53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9AD97A">
      <w:start w:val="1"/>
      <w:numFmt w:val="lowerLetter"/>
      <w:lvlText w:val="%8"/>
      <w:lvlJc w:val="left"/>
      <w:pPr>
        <w:ind w:left="61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E6831C">
      <w:start w:val="1"/>
      <w:numFmt w:val="lowerRoman"/>
      <w:lvlText w:val="%9"/>
      <w:lvlJc w:val="left"/>
      <w:pPr>
        <w:ind w:left="68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5551D8"/>
    <w:multiLevelType w:val="hybridMultilevel"/>
    <w:tmpl w:val="12BAC23C"/>
    <w:lvl w:ilvl="0" w:tplc="1DAEF286">
      <w:start w:val="1"/>
      <w:numFmt w:val="decimal"/>
      <w:lvlText w:val="%1."/>
      <w:lvlJc w:val="left"/>
      <w:pPr>
        <w:ind w:left="34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EE8E4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4CEBC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223A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F2977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4F15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46D96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CE458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F864C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61"/>
    <w:rsid w:val="001C1559"/>
    <w:rsid w:val="00366861"/>
    <w:rsid w:val="003671E0"/>
    <w:rsid w:val="003721D5"/>
    <w:rsid w:val="00527EFF"/>
    <w:rsid w:val="00592E0C"/>
    <w:rsid w:val="005D44F9"/>
    <w:rsid w:val="00610EB3"/>
    <w:rsid w:val="00613F00"/>
    <w:rsid w:val="00647F45"/>
    <w:rsid w:val="00821D5F"/>
    <w:rsid w:val="00B101E6"/>
    <w:rsid w:val="00C2510C"/>
    <w:rsid w:val="00C34F88"/>
    <w:rsid w:val="00D51043"/>
    <w:rsid w:val="00E26DCE"/>
    <w:rsid w:val="00E403FA"/>
    <w:rsid w:val="00E534D0"/>
    <w:rsid w:val="00F351F5"/>
    <w:rsid w:val="00FA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8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" w:line="260" w:lineRule="auto"/>
      <w:ind w:left="3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" w:line="260" w:lineRule="auto"/>
      <w:ind w:left="3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unktygwne">
    <w:name w:val="Punkty główne"/>
    <w:basedOn w:val="Normalny"/>
    <w:rsid w:val="001C1559"/>
    <w:pPr>
      <w:spacing w:before="240" w:after="60" w:line="240" w:lineRule="auto"/>
    </w:pPr>
    <w:rPr>
      <w:rFonts w:ascii="Times New Roman" w:hAnsi="Times New Roman" w:cs="Times New Roman"/>
      <w:b/>
      <w:smallCaps/>
      <w:color w:val="auto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" w:line="260" w:lineRule="auto"/>
      <w:ind w:left="30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" w:line="260" w:lineRule="auto"/>
      <w:ind w:left="30" w:hanging="10"/>
      <w:outlineLvl w:val="2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unktygwne">
    <w:name w:val="Punkty główne"/>
    <w:basedOn w:val="Normalny"/>
    <w:rsid w:val="001C1559"/>
    <w:pPr>
      <w:spacing w:before="240" w:after="60" w:line="240" w:lineRule="auto"/>
    </w:pPr>
    <w:rPr>
      <w:rFonts w:ascii="Times New Roman" w:hAnsi="Times New Roman" w:cs="Times New Roman"/>
      <w:b/>
      <w:smallCaps/>
      <w:color w:val="auto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Rycho Rych</cp:lastModifiedBy>
  <cp:revision>16</cp:revision>
  <dcterms:created xsi:type="dcterms:W3CDTF">2025-09-15T07:16:00Z</dcterms:created>
  <dcterms:modified xsi:type="dcterms:W3CDTF">2025-09-15T09:13:00Z</dcterms:modified>
</cp:coreProperties>
</file>